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412</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Macedonia Missionary Baptist Church on the occasion of its 121st anniversary; and</w:t>
      </w:r>
    </w:p>
    <w:p w:rsidR="003F3435" w:rsidRDefault="003F3435"/>
    <w:p w:rsidR="003F3435" w:rsidRDefault="0032493E">
      <w:pPr>
        <w:spacing w:line="480" w:lineRule="auto"/>
        <w:ind w:firstLine="720"/>
        <w:jc w:val="both"/>
      </w:pPr>
      <w:r>
        <w:rPr>
          <w:b/>
        </w:rPr>
        <w:t xml:space="preserve">WHEREAS</w:t>
      </w:r>
      <w:r>
        <w:t xml:space="preserve">, Macedonia Missionary Baptist Church was organized in 1899 in the Freedmantown community in Houston; formerly known as Shiloh Missionary Baptist Church, the congregation was officially incorporated as a church in 1912, when it also constructed its first building on Ruthven Street; and</w:t>
      </w:r>
    </w:p>
    <w:p w:rsidR="003F3435" w:rsidRDefault="003F3435"/>
    <w:p w:rsidR="003F3435" w:rsidRDefault="0032493E">
      <w:pPr>
        <w:spacing w:line="480" w:lineRule="auto"/>
        <w:ind w:firstLine="720"/>
        <w:jc w:val="both"/>
      </w:pPr>
      <w:r>
        <w:rPr>
          <w:b/>
        </w:rPr>
        <w:t xml:space="preserve">WHEREAS</w:t>
      </w:r>
      <w:r>
        <w:t xml:space="preserve">, Later, the church purchased another site on Ruthven Street, and in 1950, it erected a two-story wooden structure near its original home; under the guidance and stewardship of its pastors, the church has continued to grow through the years and to play a vital role in the life of the community; and</w:t>
      </w:r>
    </w:p>
    <w:p w:rsidR="003F3435" w:rsidRDefault="003F3435"/>
    <w:p w:rsidR="003F3435" w:rsidRDefault="0032493E">
      <w:pPr>
        <w:spacing w:line="480" w:lineRule="auto"/>
        <w:ind w:firstLine="720"/>
        <w:jc w:val="both"/>
      </w:pPr>
      <w:r>
        <w:rPr>
          <w:b/>
        </w:rPr>
        <w:t xml:space="preserve">WHEREAS</w:t>
      </w:r>
      <w:r>
        <w:t xml:space="preserve">, The church has been an invaluable source of strength for its members in times of hardship and bereavement and a place of inspirational fellowship in times of abundance; and</w:t>
      </w:r>
    </w:p>
    <w:p w:rsidR="003F3435" w:rsidRDefault="003F3435"/>
    <w:p w:rsidR="003F3435" w:rsidRDefault="0032493E">
      <w:pPr>
        <w:spacing w:line="480" w:lineRule="auto"/>
        <w:ind w:firstLine="720"/>
        <w:jc w:val="both"/>
      </w:pPr>
      <w:r>
        <w:rPr>
          <w:b/>
        </w:rPr>
        <w:t xml:space="preserve">WHEREAS</w:t>
      </w:r>
      <w:r>
        <w:t xml:space="preserve">, The celebration of the church's 121st anniversary is an opportunity for all to reflect on its rich heritage and on the ministries it has established to the benefit of its members and the community; now, therefore, be it</w:t>
      </w:r>
    </w:p>
    <w:p w:rsidR="003F3435" w:rsidRDefault="003F3435"/>
    <w:p w:rsidR="003F3435" w:rsidRDefault="0032493E">
      <w:pPr>
        <w:spacing w:line="480" w:lineRule="auto"/>
        <w:ind w:firstLine="720"/>
        <w:jc w:val="both"/>
      </w:pPr>
      <w:r>
        <w:rPr>
          <w:b/>
        </w:rPr>
        <w:t xml:space="preserve">RESOLVED</w:t>
      </w:r>
      <w:r>
        <w:t xml:space="preserve">, That the Senate of the State of Texas, 86th Legislature, hereby extend best wishes to the clergy and members of Macedonia Missionary Baptist Church on the joyous occasion of its 121st anniversary; and, be it further</w:t>
      </w:r>
    </w:p>
    <w:p w:rsidR="003F3435" w:rsidRDefault="003F3435"/>
    <w:p w:rsidR="003F3435" w:rsidRDefault="0032493E">
      <w:pPr>
        <w:spacing w:line="480" w:lineRule="auto"/>
        <w:ind w:firstLine="720"/>
        <w:jc w:val="both"/>
      </w:pPr>
      <w:r>
        <w:rPr>
          <w:b/>
        </w:rPr>
        <w:t xml:space="preserve">RESOLVED</w:t>
      </w:r>
      <w:r>
        <w:t xml:space="preserve">, That a copy of this Resolution be prepared for the church as an expression of esteem from the Texas Senate.</w:t>
      </w:r>
    </w:p>
    <w:p w:rsidR="003F3435" w:rsidRDefault="003F3435"/>
    <w:p w:rsidR="003F3435" w:rsidRDefault="0032493E">
      <w:pPr>
        <w:spacing w:line="480" w:lineRule="auto"/>
        <w:jc w:val="right"/>
      </w:pPr>
      <w:r>
        <w:t xml:space="preserve">Whitmire</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14,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412</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