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Joyce Darlene Ewing</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Judge Joyce Darlene Ewing, who died November 16, 2018, at the age of 64; and</w:t>
      </w:r>
    </w:p>
    <w:p w:rsidR="003F3435" w:rsidRDefault="0032493E">
      <w:pPr>
        <w:spacing w:line="480" w:lineRule="auto"/>
        <w:ind w:firstLine="720"/>
        <w:jc w:val="both"/>
      </w:pPr>
      <w:r>
        <w:rPr>
          <w:b/>
        </w:rPr>
        <w:t xml:space="preserve">WHEREAS</w:t>
      </w:r>
      <w:r>
        <w:t xml:space="preserve">, Darlene Ewing was born December 22, 1953, in Corpus Christi, to Richard Carroll Ewing and Alpha Ann Ewing; after her graduation from Robstown High School, she attended East Texas State University and earned a degree from The University of Texas School of Law; and</w:t>
      </w:r>
    </w:p>
    <w:p w:rsidR="003F3435" w:rsidRDefault="0032493E">
      <w:pPr>
        <w:spacing w:line="480" w:lineRule="auto"/>
        <w:ind w:firstLine="720"/>
        <w:jc w:val="both"/>
      </w:pPr>
      <w:r>
        <w:rPr>
          <w:b/>
        </w:rPr>
        <w:t xml:space="preserve">WHEREAS</w:t>
      </w:r>
      <w:r>
        <w:t xml:space="preserve">, She began her distinguished legal career by serving with the Dallas Legal Aid Society, and she later took a position with the Dallas County Child Support Office; she went on to establish her own firm, and she practiced family law for 37 years before becoming judge of the 254th District Court in Dallas County in 2017; and</w:t>
      </w:r>
    </w:p>
    <w:p w:rsidR="003F3435" w:rsidRDefault="0032493E">
      <w:pPr>
        <w:spacing w:line="480" w:lineRule="auto"/>
        <w:ind w:firstLine="720"/>
        <w:jc w:val="both"/>
      </w:pPr>
      <w:r>
        <w:rPr>
          <w:b/>
        </w:rPr>
        <w:t xml:space="preserve">WHEREAS</w:t>
      </w:r>
      <w:r>
        <w:t xml:space="preserve">, She had a great love of politics and served for 10 years as chair of the Dallas County Democratic Party; under her leadership, the party began to dominate in county-wide elections, and Democrats won every contested race between 2006 and 2012; she was also a generous donor to multiple charities and a committed volunteer for numerous community organizations; and</w:t>
      </w:r>
    </w:p>
    <w:p w:rsidR="003F3435" w:rsidRDefault="0032493E">
      <w:pPr>
        <w:spacing w:line="480" w:lineRule="auto"/>
        <w:ind w:firstLine="720"/>
        <w:jc w:val="both"/>
      </w:pPr>
      <w:r>
        <w:rPr>
          <w:b/>
        </w:rPr>
        <w:t xml:space="preserve">WHEREAS</w:t>
      </w:r>
      <w:r>
        <w:t xml:space="preserve">, A woman of courage, strength, and determination, she dedicated her life to helping others, and her commitment to social justice and her enthusiasm for living each day to the fullest will not be forgotten; and</w:t>
      </w:r>
    </w:p>
    <w:p w:rsidR="003F3435" w:rsidRDefault="0032493E">
      <w:pPr>
        <w:spacing w:line="480" w:lineRule="auto"/>
        <w:ind w:firstLine="720"/>
        <w:jc w:val="both"/>
      </w:pPr>
      <w:r>
        <w:rPr>
          <w:b/>
        </w:rPr>
        <w:t xml:space="preserve">WHEREAS</w:t>
      </w:r>
      <w:r>
        <w:t xml:space="preserve">, She was devoted to her loving extended family, and she leaves behind memories that will be treasured forever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Judge Joyce Darlene Ewing;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Joyce Ewing.</w:t>
      </w:r>
    </w:p>
    <w:p w:rsidR="003F3435" w:rsidRDefault="003F3435"/>
    <w:p w:rsidR="003F3435" w:rsidRDefault="0032493E">
      <w:pPr>
        <w:spacing w:line="480" w:lineRule="auto"/>
        <w:jc w:val="right"/>
      </w:pPr>
      <w:r>
        <w:t xml:space="preserve">Johnson, 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