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432</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national service participants in Texas and around the nation on the occasion of National Service Recognition Day on April 2, 2019; and</w:t>
      </w:r>
    </w:p>
    <w:p w:rsidR="003F3435" w:rsidRDefault="0032493E">
      <w:pPr>
        <w:spacing w:line="480" w:lineRule="auto"/>
        <w:ind w:firstLine="720"/>
        <w:jc w:val="both"/>
      </w:pPr>
      <w:r>
        <w:rPr>
          <w:b/>
        </w:rPr>
        <w:t xml:space="preserve">WHEREAS</w:t>
      </w:r>
      <w:r>
        <w:t xml:space="preserve">, </w:t>
      </w:r>
      <w:r>
        <w:t xml:space="preserve">Service to others is a hallmark of the American character and integral to the American way of life, and the nation's cities are increasingly turning to service organizations to meet the evolving needs of the public; and</w:t>
      </w:r>
    </w:p>
    <w:p w:rsidR="003F3435" w:rsidRDefault="0032493E">
      <w:pPr>
        <w:spacing w:line="480" w:lineRule="auto"/>
        <w:ind w:firstLine="720"/>
        <w:jc w:val="both"/>
      </w:pPr>
      <w:r>
        <w:rPr>
          <w:b/>
        </w:rPr>
        <w:t xml:space="preserve">WHEREAS</w:t>
      </w:r>
      <w:r>
        <w:t xml:space="preserve">, National service organizations like AmeriCorps and Senior Corps are able to address the most pressing challenges in our communities through the selfless service of countless volunteers; and</w:t>
      </w:r>
    </w:p>
    <w:p w:rsidR="003F3435" w:rsidRDefault="0032493E">
      <w:pPr>
        <w:spacing w:line="480" w:lineRule="auto"/>
        <w:ind w:firstLine="720"/>
        <w:jc w:val="both"/>
      </w:pPr>
      <w:r>
        <w:rPr>
          <w:b/>
        </w:rPr>
        <w:t xml:space="preserve">WHEREAS</w:t>
      </w:r>
      <w:r>
        <w:t xml:space="preserve">, AmeriCorps and Senior Corps participants serve in more than 50,000 locations in the United States, and they help bolster civic, charitable, and faith-based organizations that are vital to our economic and social well-being; national service participants consistently manifest patriotism and an unyielding commitment to assist their fellow citizens; and</w:t>
      </w:r>
    </w:p>
    <w:p w:rsidR="003F3435" w:rsidRDefault="0032493E">
      <w:pPr>
        <w:spacing w:line="480" w:lineRule="auto"/>
        <w:ind w:firstLine="720"/>
        <w:jc w:val="both"/>
      </w:pPr>
      <w:r>
        <w:rPr>
          <w:b/>
        </w:rPr>
        <w:t xml:space="preserve">WHEREAS</w:t>
      </w:r>
      <w:r>
        <w:t xml:space="preserve">,</w:t>
      </w:r>
      <w:r>
        <w:t xml:space="preserve"> The Corporation for National and Community Service shares a priority with local leaders to strengthen communities, and the organization is partnering with the National League of Cities, the National Association of Counties, Cities of Service, and leaders across the nation to honor those who give of their time to improve the lives of others;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national service members throughout the country for exemplifying the highest ideals of the citizenry and encourage Texans around the state to recognize the positive impact national service participants have on their communities; and, be it further</w:t>
      </w:r>
    </w:p>
    <w:p w:rsidR="003F3435" w:rsidRDefault="0032493E">
      <w:pPr>
        <w:spacing w:line="480" w:lineRule="auto"/>
        <w:ind w:firstLine="720"/>
        <w:jc w:val="both"/>
      </w:pPr>
      <w:r>
        <w:rPr>
          <w:b/>
        </w:rPr>
        <w:t xml:space="preserve">RESOLVED</w:t>
      </w:r>
      <w:r>
        <w:t xml:space="preserve">, That a copy of this Resolution be prepared as a memento of this special day.</w:t>
      </w:r>
    </w:p>
    <w:p w:rsidR="003F3435" w:rsidRDefault="003F3435"/>
    <w:p w:rsidR="003F3435" w:rsidRDefault="0032493E">
      <w:pPr>
        <w:spacing w:line="480" w:lineRule="auto"/>
        <w:jc w:val="right"/>
      </w:pPr>
      <w:r>
        <w:t xml:space="preserve">Rodríguez</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19,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432</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