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452</w:t>
      </w:r>
    </w:p>
    <w:p w:rsidR="003F3435" w:rsidRDefault="003F3435"/>
    <w:p w:rsidR="003F3435" w:rsidRDefault="0032493E">
      <w:pPr>
        <w:spacing w:line="480" w:lineRule="auto"/>
        <w:ind w:firstLine="720"/>
        <w:jc w:val="both"/>
      </w:pPr>
      <w:r>
        <w:rPr>
          <w:b/>
        </w:rPr>
        <w:t xml:space="preserve">WHEREAS</w:t>
      </w:r>
      <w:r>
        <w:t xml:space="preserve">, Steve Torrence of Kilgore reached the pinnacle of drag racing success when he won the Mello Yello National Hot Rod Association top fuel world championship on October 28, 2018; and</w:t>
      </w:r>
    </w:p>
    <w:p w:rsidR="003F3435" w:rsidRDefault="0032493E">
      <w:pPr>
        <w:spacing w:line="480" w:lineRule="auto"/>
        <w:ind w:firstLine="720"/>
        <w:jc w:val="both"/>
      </w:pPr>
      <w:r>
        <w:rPr>
          <w:b/>
        </w:rPr>
        <w:t xml:space="preserve">WHEREAS</w:t>
      </w:r>
      <w:r>
        <w:t xml:space="preserve">, The title victory was the highlight of an exceptional season in which Mr.</w:t>
      </w:r>
      <w:r xml:space="preserve">
        <w:t> </w:t>
      </w:r>
      <w:r>
        <w:t xml:space="preserve">Torrence won 11 races and made NHRA history as the only driver in any discipline to sweep the Countdown to Championship playoffs; he also became the first competitor ever to win NHRA series titles in both the top fuel and top alcohol dragster divisions, having claimed the latter title in 2005; and</w:t>
      </w:r>
    </w:p>
    <w:p w:rsidR="003F3435" w:rsidRDefault="0032493E">
      <w:pPr>
        <w:spacing w:line="480" w:lineRule="auto"/>
        <w:ind w:firstLine="720"/>
        <w:jc w:val="both"/>
      </w:pPr>
      <w:r>
        <w:rPr>
          <w:b/>
        </w:rPr>
        <w:t xml:space="preserve">WHEREAS</w:t>
      </w:r>
      <w:r>
        <w:t xml:space="preserve">, Over the course of his career, Mr.</w:t>
      </w:r>
      <w:r xml:space="preserve">
        <w:t> </w:t>
      </w:r>
      <w:r>
        <w:t xml:space="preserve">Torrence has racked up more than 25 NHRA tour victories, including 19 races over the past two years; in fact, he entered the 2019 campaign having won 12 straight final round matches; most remarkably, he has achieved all of this after overcoming cancer in the early 2000s and recovering from a heart attack in 2016; and</w:t>
      </w:r>
    </w:p>
    <w:p w:rsidR="003F3435" w:rsidRDefault="0032493E">
      <w:pPr>
        <w:spacing w:line="480" w:lineRule="auto"/>
        <w:ind w:firstLine="720"/>
        <w:jc w:val="both"/>
      </w:pPr>
      <w:r>
        <w:rPr>
          <w:b/>
        </w:rPr>
        <w:t xml:space="preserve">WHEREAS</w:t>
      </w:r>
      <w:r>
        <w:t xml:space="preserve">, Mr.</w:t>
      </w:r>
      <w:r xml:space="preserve">
        <w:t> </w:t>
      </w:r>
      <w:r>
        <w:t xml:space="preserve">Torrence is a graduate of Kilgore College and works for Capco Contractors, a family business founded by his father; an East Texas native, he continues to call Kilgore home, flying to race locations around the country each weekend during the season; and</w:t>
      </w:r>
    </w:p>
    <w:p w:rsidR="003F3435" w:rsidRDefault="0032493E">
      <w:pPr>
        <w:spacing w:line="480" w:lineRule="auto"/>
        <w:ind w:firstLine="720"/>
        <w:jc w:val="both"/>
      </w:pPr>
      <w:r>
        <w:rPr>
          <w:b/>
        </w:rPr>
        <w:t xml:space="preserve">WHEREAS</w:t>
      </w:r>
      <w:r>
        <w:t xml:space="preserve">, Demonstrating a combination of exceptional talent and fierce determination, Steve Torrence has become a premier figure in the sport of drag racing, and his success is a source of great pride to his many fans in the Lone Star State and beyond;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Steve Torrence on winning the 2018 Mello Yello National Hot Rod Association top fuel world championship and extend to him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Mr.</w:t>
      </w:r>
      <w:r xml:space="preserve">
        <w:t> </w:t>
      </w:r>
      <w:r>
        <w:t xml:space="preserve">Torrence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452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