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Houston Northwest Chapter of National Women of Achievement, Incorporated, in paying tribute to its honorees on the occasion of its Profiles of Prominence Scholarship Breakfast on March 23, 2019; and</w:t>
      </w:r>
    </w:p>
    <w:p w:rsidR="003F3435" w:rsidRDefault="0032493E">
      <w:pPr>
        <w:spacing w:line="480" w:lineRule="auto"/>
        <w:ind w:firstLine="720"/>
        <w:jc w:val="both"/>
      </w:pPr>
      <w:r>
        <w:rPr>
          <w:b/>
        </w:rPr>
        <w:t xml:space="preserve">WHEREAS</w:t>
      </w:r>
      <w:r>
        <w:t xml:space="preserve">, National Women of Achievement was founded in Houston in 1975; the organization aims to encourage women and young people to strive for excellence in their academic pursuits, maintain high ethical standards, and make lasting contributions in their chosen career fields; and</w:t>
      </w:r>
    </w:p>
    <w:p w:rsidR="003F3435" w:rsidRDefault="0032493E">
      <w:pPr>
        <w:spacing w:line="480" w:lineRule="auto"/>
        <w:ind w:firstLine="720"/>
        <w:jc w:val="both"/>
      </w:pPr>
      <w:r>
        <w:rPr>
          <w:b/>
        </w:rPr>
        <w:t xml:space="preserve">WHEREAS</w:t>
      </w:r>
      <w:r>
        <w:t xml:space="preserve">, The theme of this year's scholarship breakfast is "Why Dream of Success?--Own It!"; the 2019 event is shining the spotlight on entrepreneurs and career-savvy professionals who have distinguished themselves through their courageous aspirations, their goal-oriented focus and drive, and their determination to succeed; and</w:t>
      </w:r>
    </w:p>
    <w:p w:rsidR="003F3435" w:rsidRDefault="0032493E">
      <w:pPr>
        <w:spacing w:line="480" w:lineRule="auto"/>
        <w:ind w:firstLine="720"/>
        <w:jc w:val="both"/>
      </w:pPr>
      <w:r>
        <w:rPr>
          <w:b/>
        </w:rPr>
        <w:t xml:space="preserve">WHEREAS</w:t>
      </w:r>
      <w:r>
        <w:t xml:space="preserve">, This year's honorees are Tiffany Brown, Adrian Randle, Jennifer Charles, Dru Evans, the Reverend Corey Thomas, Nicole Geter-Lee, Jada Gilbert, Esther Lewis-Bernard, Norris Walker, Quinten Simon, Kenan Taylor, and Lathenia Ayers; these exemplary entrepreneurs and professionals are making a difference through their actions, and they serve as an inspiration to many;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congratulations to the 2019 Profiles of Prominence honorees of the Houston Northwest Chapter of National Women of Achievement, Incorporated, and best wishes to them for the future; and, be it further</w:t>
      </w:r>
    </w:p>
    <w:p w:rsidR="003F3435" w:rsidRDefault="0032493E">
      <w:pPr>
        <w:spacing w:line="480" w:lineRule="auto"/>
        <w:ind w:firstLine="720"/>
        <w:jc w:val="both"/>
      </w:pPr>
      <w:r>
        <w:rPr>
          <w:b/>
        </w:rPr>
        <w:t xml:space="preserve">RESOLVED</w:t>
      </w:r>
      <w:r>
        <w:t xml:space="preserve">, That a copy of this Resolution be prepared in their honor and as an expression of esteem from the Texas Senate.</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