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564</w:t>
      </w:r>
    </w:p>
    <w:p w:rsidR="003F3435" w:rsidRDefault="003F3435"/>
    <w:p w:rsidR="003F3435" w:rsidRDefault="0032493E">
      <w:pPr>
        <w:spacing w:line="480" w:lineRule="auto"/>
        <w:ind w:firstLine="720"/>
        <w:jc w:val="both"/>
      </w:pPr>
      <w:r>
        <w:rPr>
          <w:b/>
        </w:rPr>
        <w:t xml:space="preserve">WHEREAS</w:t>
      </w:r>
      <w:r>
        <w:t xml:space="preserve">, The Senate of the State of Texas joins the citizens of Hutto in celebrating May 1, 2019, as Hutto Day at the State Capitol; and</w:t>
      </w:r>
    </w:p>
    <w:p w:rsidR="003F3435" w:rsidRDefault="0032493E">
      <w:pPr>
        <w:spacing w:line="480" w:lineRule="auto"/>
        <w:ind w:firstLine="720"/>
        <w:jc w:val="both"/>
      </w:pPr>
      <w:r>
        <w:rPr>
          <w:b/>
        </w:rPr>
        <w:t xml:space="preserve">WHEREAS</w:t>
      </w:r>
      <w:r>
        <w:t xml:space="preserve">, Nestled in the rich black lands of southeastern Williamson County, Hutto was one of the first villages in the area and was settled in 1855 by Swedish migrant J. E. Hutto and freed slave Adam Orgain; the city was incorporated by the State of Texas in 1911; and</w:t>
      </w:r>
    </w:p>
    <w:p w:rsidR="003F3435" w:rsidRDefault="0032493E">
      <w:pPr>
        <w:spacing w:line="480" w:lineRule="auto"/>
        <w:ind w:firstLine="720"/>
        <w:jc w:val="both"/>
      </w:pPr>
      <w:r>
        <w:rPr>
          <w:b/>
        </w:rPr>
        <w:t xml:space="preserve">WHEREAS</w:t>
      </w:r>
      <w:r>
        <w:t xml:space="preserve">, Cotton played a major role in the city's history, and while the economy has continued to benefit from proud agricultural traditions, it has thrived with a dynamic workforce and an increasing number of high-tech and manufacturing industries; civic leaders have focused on conscientious development projects that have brought in many new retail establishments and contributed to citywide beautification; and</w:t>
      </w:r>
    </w:p>
    <w:p w:rsidR="003F3435" w:rsidRDefault="0032493E">
      <w:pPr>
        <w:spacing w:line="480" w:lineRule="auto"/>
        <w:ind w:firstLine="720"/>
        <w:jc w:val="both"/>
      </w:pPr>
      <w:r>
        <w:rPr>
          <w:b/>
        </w:rPr>
        <w:t xml:space="preserve">WHEREAS</w:t>
      </w:r>
      <w:r>
        <w:t xml:space="preserve">,</w:t>
      </w:r>
      <w:r>
        <w:t xml:space="preserve"> Residents of Hutto benefit from a growing parks system, flourishing public school and higher education systems, and an award-winning emergency services district; in 2017, Hutto Fire and Rescue was named the Texas EMS First Responder of the Year; and</w:t>
      </w:r>
    </w:p>
    <w:p w:rsidR="003F3435" w:rsidRDefault="0032493E">
      <w:pPr>
        <w:spacing w:line="480" w:lineRule="auto"/>
        <w:ind w:firstLine="720"/>
        <w:jc w:val="both"/>
      </w:pPr>
      <w:r>
        <w:rPr>
          <w:b/>
        </w:rPr>
        <w:t xml:space="preserve">WHEREAS</w:t>
      </w:r>
      <w:r>
        <w:t xml:space="preserve">,</w:t>
      </w:r>
      <w:r>
        <w:t xml:space="preserve"> Hutto is a vibrant and welcoming community and an attractive place for residents and visitors alike; citizens can be justifiably proud of their rich history while looking forward to a future of continued growth and prosperity;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welcome the visiting delegation from Hutto and extend to them best wishes for a rewarding Hutto Day at the State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