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565</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citizens of Grimes County on the occasion of the 125th anniversary of the historic Grimes County Courthouse, which is being celebrated on June 15, 2019; and</w:t>
      </w:r>
    </w:p>
    <w:p w:rsidR="003F3435" w:rsidRDefault="0032493E">
      <w:pPr>
        <w:spacing w:line="480" w:lineRule="auto"/>
        <w:ind w:firstLine="720"/>
        <w:jc w:val="both"/>
      </w:pPr>
      <w:r>
        <w:rPr>
          <w:b/>
        </w:rPr>
        <w:t xml:space="preserve">WHEREAS</w:t>
      </w:r>
      <w:r>
        <w:t xml:space="preserve">, The Grimes County Courthouse was built in 1894 and is the fifth structure to serve as the county's seat of government; it replaced the fourth building, which was lost to a fire in 1893, and uses a part of the red brick from the previous courthouse's east wall; its distinct color pattern is the result of using bricks from a variety of different sources; and</w:t>
      </w:r>
    </w:p>
    <w:p w:rsidR="003F3435" w:rsidRDefault="0032493E">
      <w:pPr>
        <w:spacing w:line="480" w:lineRule="auto"/>
        <w:ind w:firstLine="720"/>
        <w:jc w:val="both"/>
      </w:pPr>
      <w:r>
        <w:rPr>
          <w:b/>
        </w:rPr>
        <w:t xml:space="preserve">WHEREAS</w:t>
      </w:r>
      <w:r>
        <w:t xml:space="preserve">, Through the years, the courthouse has been the scene of a wide range of notable events, including a gunfight over a contested 1898 election that resulted in damage to the building that is still visible today; a made-for-television film directed by Goldie Hawn, </w:t>
      </w:r>
      <w:r>
        <w:rPr>
          <w:i/>
        </w:rPr>
        <w:t xml:space="preserve">Hope</w:t>
      </w:r>
      <w:r>
        <w:t xml:space="preserve">, featured the courthouse in multiple scenes; and</w:t>
      </w:r>
    </w:p>
    <w:p w:rsidR="003F3435" w:rsidRDefault="0032493E">
      <w:pPr>
        <w:spacing w:line="480" w:lineRule="auto"/>
        <w:ind w:firstLine="720"/>
        <w:jc w:val="both"/>
      </w:pPr>
      <w:r>
        <w:rPr>
          <w:b/>
        </w:rPr>
        <w:t xml:space="preserve">WHEREAS</w:t>
      </w:r>
      <w:r>
        <w:t xml:space="preserve">, Today, area citizens continue the long tradition of meeting at the Grimes County Courthouse on election night to celebrate democracy and await election returns; and</w:t>
      </w:r>
    </w:p>
    <w:p w:rsidR="003F3435" w:rsidRDefault="0032493E">
      <w:pPr>
        <w:spacing w:line="480" w:lineRule="auto"/>
        <w:ind w:firstLine="720"/>
        <w:jc w:val="both"/>
      </w:pPr>
      <w:r>
        <w:rPr>
          <w:b/>
        </w:rPr>
        <w:t xml:space="preserve">WHEREAS</w:t>
      </w:r>
      <w:r>
        <w:t xml:space="preserve">, For 125 years, the Grimes County Courthouse has been a vital part of the fabric of life in the region, and it is truly fitting that it receive recognition on the occasion of this anniversary;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citizens of Grimes County on their commitment to preserving their rich history and extend to them best wishes for a festive 125th anniversary celebration of the Grimes County Courthouse;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565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