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618</w:t>
      </w:r>
    </w:p>
    <w:p w:rsidR="003F3435" w:rsidRDefault="003F3435"/>
    <w:p w:rsidR="003F3435" w:rsidRDefault="0032493E">
      <w:pPr>
        <w:spacing w:line="480" w:lineRule="auto"/>
        <w:ind w:firstLine="720"/>
        <w:jc w:val="both"/>
      </w:pPr>
      <w:r>
        <w:rPr>
          <w:b/>
        </w:rPr>
        <w:t xml:space="preserve">WHEREAS</w:t>
      </w:r>
      <w:r>
        <w:t xml:space="preserve">,</w:t>
      </w:r>
      <w:r>
        <w:t xml:space="preserve"> </w:t>
      </w:r>
      <w:r>
        <w:t xml:space="preserve">The Senate of the State of Texas is pleased to recognize Michelle French for her outstanding service as president of the Tax Assessor-Collectors Association of Texas; and</w:t>
      </w:r>
    </w:p>
    <w:p w:rsidR="003F3435" w:rsidRDefault="0032493E">
      <w:pPr>
        <w:spacing w:line="480" w:lineRule="auto"/>
        <w:ind w:firstLine="720"/>
        <w:jc w:val="both"/>
      </w:pPr>
      <w:r>
        <w:rPr>
          <w:b/>
        </w:rPr>
        <w:t xml:space="preserve">WHEREAS</w:t>
      </w:r>
      <w:r>
        <w:t xml:space="preserve">, Michelle French is the tax assessor-collector for Denton County; elected to the position in 2012, she began her career in the tax office in 1982 as a clerk, and she held a number of important positions before her election, including those of supervisor, comptroller, and chief deputy; and</w:t>
      </w:r>
    </w:p>
    <w:p w:rsidR="003F3435" w:rsidRDefault="0032493E">
      <w:pPr>
        <w:spacing w:line="480" w:lineRule="auto"/>
        <w:ind w:firstLine="720"/>
        <w:jc w:val="both"/>
      </w:pPr>
      <w:r>
        <w:rPr>
          <w:b/>
        </w:rPr>
        <w:t xml:space="preserve">WHEREAS</w:t>
      </w:r>
      <w:r>
        <w:t xml:space="preserve">, Under her exemplary leadership, the tax office has implemented numerous forward-thinking initiatives; the office has reorganized its service model by cross-training staff in motor vehicle and property tax analysis and has added automated outgoing mail processes; in addition, queuing systems have been installed to reduce customer wait times; and</w:t>
      </w:r>
    </w:p>
    <w:p w:rsidR="003F3435" w:rsidRDefault="0032493E">
      <w:pPr>
        <w:spacing w:line="480" w:lineRule="auto"/>
        <w:ind w:firstLine="720"/>
        <w:jc w:val="both"/>
      </w:pPr>
      <w:r>
        <w:rPr>
          <w:b/>
        </w:rPr>
        <w:t xml:space="preserve">WHEREAS</w:t>
      </w:r>
      <w:r>
        <w:t xml:space="preserve">, Michelle was named president of the Tax Assessor-Collectors Association of Texas in 2018 after having served on multiple committees and as secretary-treasurer, vice president external, and president-elect; and</w:t>
      </w:r>
    </w:p>
    <w:p w:rsidR="003F3435" w:rsidRDefault="0032493E">
      <w:pPr>
        <w:spacing w:line="480" w:lineRule="auto"/>
        <w:ind w:firstLine="720"/>
        <w:jc w:val="both"/>
      </w:pPr>
      <w:r>
        <w:rPr>
          <w:b/>
        </w:rPr>
        <w:t xml:space="preserve">WHEREAS</w:t>
      </w:r>
      <w:r>
        <w:t xml:space="preserve">, She has twice received the association's President's Award, and her many other honors include the Denton County Republican Women's Volunteer of the Year award and the Woman of the Year award from the National Association of Professional Women;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Michelle French on her exceptional contributions to Denton County and to her profession and extend to her best wishes for continued success as president of the Tax Assessor-Collectors Association of Texas;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