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619</w:t>
      </w:r>
    </w:p>
    <w:p w:rsidR="003F3435" w:rsidRDefault="0032493E">
      <w:pPr>
        <w:spacing w:line="480" w:lineRule="auto"/>
        <w:ind w:firstLine="720"/>
        <w:jc w:val="both"/>
      </w:pPr>
      <w:r>
        <w:rPr>
          <w:b/>
        </w:rPr>
        <w:t xml:space="preserve">WHEREAS</w:t>
      </w:r>
      <w:r>
        <w:t xml:space="preserve">, </w:t>
      </w:r>
      <w:r>
        <w:t xml:space="preserve">The Senate of the State of Texas is pleased to recognize the members of the Texas Federation of Republican Women on the occasion of their visit to the Capitol on April 25, 2019; and</w:t>
      </w:r>
    </w:p>
    <w:p w:rsidR="003F3435" w:rsidRDefault="0032493E">
      <w:pPr>
        <w:spacing w:line="480" w:lineRule="auto"/>
        <w:ind w:firstLine="720"/>
        <w:jc w:val="both"/>
      </w:pPr>
      <w:r>
        <w:rPr>
          <w:b/>
        </w:rPr>
        <w:t xml:space="preserve">WHEREAS</w:t>
      </w:r>
      <w:r>
        <w:t xml:space="preserve">, The Texas Federation of Republican Women is one of the largest women's political organizations in the country; organized in 1955, 17 years after the National Federation of Republican Women was formed, it is widely recognized for its effectiveness in the election of Republican Party candidates to city, county, state, and national offices; and</w:t>
      </w:r>
    </w:p>
    <w:p w:rsidR="003F3435" w:rsidRDefault="0032493E">
      <w:pPr>
        <w:spacing w:line="480" w:lineRule="auto"/>
        <w:ind w:firstLine="720"/>
        <w:jc w:val="both"/>
      </w:pPr>
      <w:r>
        <w:rPr>
          <w:b/>
        </w:rPr>
        <w:t xml:space="preserve">WHEREAS</w:t>
      </w:r>
      <w:r>
        <w:t xml:space="preserve">, Members of the Texas Federation of Republican Women spend countless hours researching issues and working on behalf of Republican Party candidates; their goals include education, training, and participation in government, and they have played a key role in encouraging Republican women to run for office; they also dedicate their efforts in support of community service programs and literacy projects; and</w:t>
      </w:r>
    </w:p>
    <w:p w:rsidR="003F3435" w:rsidRDefault="0032493E">
      <w:pPr>
        <w:spacing w:line="480" w:lineRule="auto"/>
        <w:ind w:firstLine="720"/>
        <w:jc w:val="both"/>
      </w:pPr>
      <w:r>
        <w:rPr>
          <w:b/>
        </w:rPr>
        <w:t xml:space="preserve">WHEREAS</w:t>
      </w:r>
      <w:r>
        <w:t xml:space="preserve">, The organization's officers for the 2018-2019 biennium are Karen C. Newton, president; Glynis Chester, first vice president; Diane Haddock, vice president, bylaws; Michele Samuelson, vice president, campaign activities; Becky Berger, vice president, finance; Julie Faubel, vice president, legislation; Rhonda Lacy, vice president, membership; Linda Hagler, vice president, programs; Marie Maggio, secretary; Cindy Barberio Payne, treasurer; and Theresa Kosmoski, immediate past president; and</w:t>
      </w:r>
    </w:p>
    <w:p w:rsidR="003F3435" w:rsidRDefault="0032493E">
      <w:pPr>
        <w:spacing w:line="480" w:lineRule="auto"/>
        <w:ind w:firstLine="720"/>
        <w:jc w:val="both"/>
      </w:pPr>
      <w:r>
        <w:rPr>
          <w:b/>
        </w:rPr>
        <w:t xml:space="preserve">WHEREAS</w:t>
      </w:r>
      <w:r>
        <w:t xml:space="preserve">, Through the commitment, hard work, and dedication of federation members, women of all ages, ethnic groups, and backgrounds have an increased awareness of political issues and have recognized their importance in the political process;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Texas Federation of Republican Women for their exemplary accomplishments and proclaim April 25, 2019, Texas Federation of Republican Women Legislative Day at the State Capitol; and, be it further</w:t>
      </w:r>
    </w:p>
    <w:p w:rsidR="003F3435" w:rsidRDefault="0032493E">
      <w:pPr>
        <w:spacing w:line="480" w:lineRule="auto"/>
        <w:ind w:firstLine="720"/>
        <w:jc w:val="both"/>
      </w:pPr>
      <w:r>
        <w:rPr>
          <w:b/>
        </w:rPr>
        <w:t xml:space="preserve">RESOLVED</w:t>
      </w:r>
      <w:r>
        <w:t xml:space="preserve">, </w:t>
      </w:r>
      <w:r>
        <w:t xml:space="preserve">That a copy of this Resolution be prepared for this</w:t>
      </w:r>
      <w:r>
        <w:t xml:space="preserve"> organization as an expression of esteem from the Texas Senate.</w:t>
      </w:r>
    </w:p>
    <w:p w:rsidR="003F3435" w:rsidRDefault="0032493E">
      <w:pPr>
        <w:spacing w:line="480" w:lineRule="auto"/>
        <w:jc w:val="right"/>
      </w:pPr>
      <w:r>
        <w:t xml:space="preserve">Nelson, Buckingham,</w:t>
      </w:r>
    </w:p>
    <w:p w:rsidR="003F3435" w:rsidRDefault="0032493E">
      <w:pPr>
        <w:jc w:val="right"/>
      </w:pPr>
      <w:r>
        <w:t xml:space="preserve">Campbell, Huffman,</w:t>
      </w:r>
      <w:r xml:space="preserve">
        <w:t> </w:t>
      </w:r>
    </w:p>
    <w:p w:rsidR="003F3435" w:rsidRDefault="0032493E">
      <w:pPr>
        <w:jc w:val="right"/>
      </w:pPr>
      <w:r>
        <w:t xml:space="preserve">Kolkhorst, Paxton</w:t>
      </w:r>
      <w:r xml:space="preserve">
        <w:t> </w:t>
      </w:r>
      <w:r xml:space="preserve">
        <w:t> </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April 23,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