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622</w:t>
      </w:r>
    </w:p>
    <w:p w:rsidR="003F3435" w:rsidRDefault="0032493E">
      <w:pPr>
        <w:spacing w:line="480" w:lineRule="auto"/>
        <w:ind w:firstLine="720"/>
        <w:jc w:val="both"/>
      </w:pPr>
      <w:r>
        <w:rPr>
          <w:b/>
        </w:rPr>
        <w:t xml:space="preserve">WHEREAS</w:t>
      </w:r>
      <w:r>
        <w:t xml:space="preserve">, Brian Nolff has been named the 2018 Officer of the Year by the Dallas Police Department, and this achievement provides a fitting opportunity to reflect on his exemplary record of service in law enforcement; and</w:t>
      </w:r>
    </w:p>
    <w:p w:rsidR="003F3435" w:rsidRDefault="0032493E">
      <w:pPr>
        <w:spacing w:line="480" w:lineRule="auto"/>
        <w:ind w:firstLine="720"/>
        <w:jc w:val="both"/>
      </w:pPr>
      <w:r>
        <w:rPr>
          <w:b/>
        </w:rPr>
        <w:t xml:space="preserve">WHEREAS</w:t>
      </w:r>
      <w:r>
        <w:t xml:space="preserve">, A 29-year veteran of the department, Officer Nolff is currently assigned to the department's Northwest Division; since 2016, he has served as the Northwest Neighborhood Police Officer business liaison, and over the years, he has earned the respect and appreciation of area citizens and colleagues alike for his dedication to upholding the highest standards of his vocation; and</w:t>
      </w:r>
    </w:p>
    <w:p w:rsidR="003F3435" w:rsidRDefault="0032493E">
      <w:pPr>
        <w:spacing w:line="480" w:lineRule="auto"/>
        <w:ind w:firstLine="720"/>
        <w:jc w:val="both"/>
      </w:pPr>
      <w:r>
        <w:rPr>
          <w:b/>
        </w:rPr>
        <w:t xml:space="preserve">WHEREAS</w:t>
      </w:r>
      <w:r>
        <w:t xml:space="preserve">, Officer Nolff has further distinguished himself through a number of community and departmental service initiatives; in June 2017, he established the Share the Shoes outreach program, which united local residents, schools, and business leaders in gathering more than 600 pairs of new shoes for children in need; moreover, he organized a blues benefit concert in 2018 to raise funds for members of the Dallas Police Honor Guard to attend a national police memorial event in Washington, D.C.; and</w:t>
      </w:r>
    </w:p>
    <w:p w:rsidR="003F3435" w:rsidRDefault="0032493E">
      <w:pPr>
        <w:spacing w:line="480" w:lineRule="auto"/>
        <w:ind w:firstLine="720"/>
        <w:jc w:val="both"/>
      </w:pPr>
      <w:r>
        <w:rPr>
          <w:b/>
        </w:rPr>
        <w:t xml:space="preserve">WHEREAS</w:t>
      </w:r>
      <w:r>
        <w:t xml:space="preserve">, In the course of his career, Officer Nolff has garnered more than 60 commendations for his outstanding service, including a Life Saving Award from the Dallas Police Department; he received the accolade for his heroic actions on October 3, 2018, when he and his partner performed CPR on a young boy who had fallen into a swimming pool and was submerged underwater for 10 minutes; and</w:t>
      </w:r>
    </w:p>
    <w:p w:rsidR="003F3435" w:rsidRDefault="0032493E">
      <w:pPr>
        <w:spacing w:line="480" w:lineRule="auto"/>
        <w:ind w:firstLine="720"/>
        <w:jc w:val="both"/>
      </w:pPr>
      <w:r>
        <w:rPr>
          <w:b/>
        </w:rPr>
        <w:t xml:space="preserve">WHEREAS</w:t>
      </w:r>
      <w:r>
        <w:t xml:space="preserve">, Brian Nolff's dedication, professionalism, and commitment to duty have greatly benefited his fellow Texans, and he is indeed deserving of this most recent honor;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Brian Nolff on being named the 2018 Officer of the Year by the Dallas Police Department and extend to him sincere best wishes for continued success in his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Officer Nolff as an expression of high regard by the Texas Senate.</w:t>
      </w:r>
    </w:p>
    <w:p w:rsidR="003F3435" w:rsidRDefault="0032493E">
      <w:pPr>
        <w:spacing w:line="480" w:lineRule="auto"/>
        <w:jc w:val="right"/>
      </w:pPr>
      <w:r>
        <w:t xml:space="preserve">Paxton, Hall,</w:t>
      </w:r>
      <w:r xml:space="preserve">
        <w:t> </w:t>
      </w:r>
      <w:r xml:space="preserve">
        <w:t> </w:t>
      </w:r>
      <w:r xml:space="preserve">
        <w:t> </w:t>
      </w:r>
      <w:r xml:space="preserve">
        <w:t> </w:t>
      </w:r>
    </w:p>
    <w:p w:rsidR="003F3435" w:rsidRDefault="0032493E">
      <w:pPr>
        <w:jc w:val="right"/>
      </w:pPr>
      <w:r>
        <w:t xml:space="preserve">Hancock, Johnson,</w:t>
      </w:r>
    </w:p>
    <w:p w:rsidR="003F3435" w:rsidRDefault="0032493E">
      <w:pPr>
        <w:jc w:val="right"/>
      </w:pPr>
      <w:r>
        <w:t xml:space="preserve">West</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