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members of Austin High School's Ballet Folklórico on the occasion of the program's 15th rebirth anniversary, which is being celebrated at its Gran Show de Primavera on May 3, 2019;</w:t>
      </w:r>
      <w:r xml:space="preserve">
        <w:t> </w:t>
      </w:r>
      <w:r>
        <w:t xml:space="preserve">and</w:t>
      </w:r>
    </w:p>
    <w:p w:rsidR="003F3435" w:rsidRDefault="0032493E">
      <w:pPr>
        <w:spacing w:line="480" w:lineRule="auto"/>
        <w:ind w:firstLine="720"/>
        <w:jc w:val="both"/>
      </w:pPr>
      <w:r>
        <w:rPr>
          <w:b/>
        </w:rPr>
        <w:t xml:space="preserve">WHEREAS</w:t>
      </w:r>
      <w:r>
        <w:t xml:space="preserve">, Ballet Folklórico is a for-credit, self-funded program and working dance company at Austin High School; the group produces about 20 shows during the school year, and the dancers close out each year with the annual Gran Show de Primavera; and</w:t>
      </w:r>
    </w:p>
    <w:p w:rsidR="003F3435" w:rsidRDefault="0032493E">
      <w:pPr>
        <w:spacing w:line="480" w:lineRule="auto"/>
        <w:ind w:firstLine="720"/>
        <w:jc w:val="both"/>
      </w:pPr>
      <w:r>
        <w:rPr>
          <w:b/>
        </w:rPr>
        <w:t xml:space="preserve">WHEREAS</w:t>
      </w:r>
      <w:r>
        <w:t xml:space="preserve">, This year is Ballet Folklórico's 15th anniversary of the program's rebirth because the company lost sponsorship in the 1990s; it was reorganized by Maura Patricia Masters, who was hired in 2003 and continues to direct the program today; and</w:t>
      </w:r>
    </w:p>
    <w:p w:rsidR="003F3435" w:rsidRDefault="0032493E">
      <w:pPr>
        <w:spacing w:line="480" w:lineRule="auto"/>
        <w:ind w:firstLine="720"/>
        <w:jc w:val="both"/>
      </w:pPr>
      <w:r>
        <w:rPr>
          <w:b/>
        </w:rPr>
        <w:t xml:space="preserve">WHEREAS</w:t>
      </w:r>
      <w:r>
        <w:t xml:space="preserve">, Ballet Folklórico succeeds through the efforts of every dancer and the guidance of chief instructor and choreographer Victoria Carr; a student officer corps helps lead the group and assists in every aspect of the organization, from instruction to purchasing costumes and other items; and</w:t>
      </w:r>
    </w:p>
    <w:p w:rsidR="003F3435" w:rsidRDefault="0032493E">
      <w:pPr>
        <w:spacing w:line="480" w:lineRule="auto"/>
        <w:ind w:firstLine="720"/>
        <w:jc w:val="both"/>
      </w:pPr>
      <w:r>
        <w:rPr>
          <w:b/>
        </w:rPr>
        <w:t xml:space="preserve">WHEREAS</w:t>
      </w:r>
      <w:r>
        <w:t xml:space="preserve">, The talented dancers of Ballet Folklórico perform throughout the greater Austin community and compete at events around the state; their 2019 Gran Show de Primavera, </w:t>
      </w:r>
      <w:r>
        <w:rPr>
          <w:i/>
        </w:rPr>
        <w:t xml:space="preserve">Nuestra Historia</w:t>
      </w:r>
      <w:r>
        <w:t xml:space="preserve">, will celebrate both the history of the dance company and the history of Mexico;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associated with Ballet Folklórico at Austin High School for promoting cultural and performing arts in their community and extend to them best wishes for a memorable 15th anniversary Gran Show de Primavera;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the</w:t>
      </w:r>
      <w:r>
        <w:t xml:space="preserve"> dance company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