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642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Kristie Sanders, whose rapid response to an emergency saved the life of a young boy; and</w:t>
      </w:r>
    </w:p>
    <w:p w:rsidR="003F3435" w:rsidRDefault="003F3435"/>
    <w:p w:rsidR="003F3435" w:rsidRDefault="0032493E">
      <w:pPr>
        <w:spacing w:line="480" w:lineRule="auto"/>
        <w:ind w:firstLine="720"/>
        <w:jc w:val="both"/>
      </w:pPr>
      <w:r>
        <w:rPr>
          <w:b/>
        </w:rPr>
        <w:t xml:space="preserve">WHEREAS</w:t>
      </w:r>
      <w:r>
        <w:t xml:space="preserve">, Kristie Sanders is a kindergarten teacher at Brockett Elementary School in Aubrey; on April 4, 2019, she was in the cafeteria during the lunch period when she became aware that one of her students, Lincoln McCraw, was choking on a piece of food; and</w:t>
      </w:r>
    </w:p>
    <w:p w:rsidR="003F3435" w:rsidRDefault="003F3435"/>
    <w:p w:rsidR="003F3435" w:rsidRDefault="0032493E">
      <w:pPr>
        <w:spacing w:line="480" w:lineRule="auto"/>
        <w:ind w:firstLine="720"/>
        <w:jc w:val="both"/>
      </w:pPr>
      <w:r>
        <w:rPr>
          <w:b/>
        </w:rPr>
        <w:t xml:space="preserve">WHEREAS</w:t>
      </w:r>
      <w:r>
        <w:t xml:space="preserve">, She immediately went to his aid and determined that he was suffering from a complete obstruction of his trachea, whereupon she successfully performed the Heimlich maneuver on the young boy and dislodged the obstruction; and</w:t>
      </w:r>
    </w:p>
    <w:p w:rsidR="003F3435" w:rsidRDefault="003F3435"/>
    <w:p w:rsidR="003F3435" w:rsidRDefault="0032493E">
      <w:pPr>
        <w:spacing w:line="480" w:lineRule="auto"/>
        <w:ind w:firstLine="720"/>
        <w:jc w:val="both"/>
      </w:pPr>
      <w:r>
        <w:rPr>
          <w:b/>
        </w:rPr>
        <w:t xml:space="preserve">WHEREAS</w:t>
      </w:r>
      <w:r>
        <w:t xml:space="preserve">, Kristie Sanders prevented the serious injury or death of her young student, and it is truly fitting that she receive special recognition for her heroic efforts;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Kristie Sanders on her quick thinking and decisive action and extend sincere appreciation to her for saving the life of this young Texan;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her as an expression of high regard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642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