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660</w:t>
      </w:r>
    </w:p>
    <w:p w:rsidR="003F3435" w:rsidRDefault="003F3435"/>
    <w:p w:rsidR="003F3435" w:rsidRDefault="0032493E">
      <w:pPr>
        <w:spacing w:line="480" w:lineRule="auto"/>
        <w:ind w:firstLine="720"/>
        <w:jc w:val="both"/>
      </w:pPr>
      <w:r>
        <w:rPr>
          <w:b/>
        </w:rPr>
        <w:t xml:space="preserve">WHEREAS</w:t>
      </w:r>
      <w:r>
        <w:t xml:space="preserve">, Madison Fuller is making a positive difference in the Lone Star State through her role as Miss Texas 2018; and</w:t>
      </w:r>
    </w:p>
    <w:p w:rsidR="003F3435" w:rsidRDefault="0032493E">
      <w:pPr>
        <w:spacing w:line="480" w:lineRule="auto"/>
        <w:ind w:firstLine="720"/>
        <w:jc w:val="both"/>
      </w:pPr>
      <w:r>
        <w:rPr>
          <w:b/>
        </w:rPr>
        <w:t xml:space="preserve">WHEREAS</w:t>
      </w:r>
      <w:r>
        <w:t xml:space="preserve">, Ms. Fuller captured the state title with her exceptional performance in the Miss Texas Competition, held in Richardson June 23-30, 2018; after being crowned Miss Texas, she advanced to the 2019 Miss America Competition, where she garnered a talent award for her skilled ventriloquism; she has participated in pageants for many years and previously earned recognition as Miss Texas Outstanding Teen 2010; and</w:t>
      </w:r>
    </w:p>
    <w:p w:rsidR="003F3435" w:rsidRDefault="0032493E">
      <w:pPr>
        <w:spacing w:line="480" w:lineRule="auto"/>
        <w:ind w:firstLine="720"/>
        <w:jc w:val="both"/>
      </w:pPr>
      <w:r>
        <w:rPr>
          <w:b/>
        </w:rPr>
        <w:t xml:space="preserve">WHEREAS</w:t>
      </w:r>
      <w:r>
        <w:t xml:space="preserve">, In her reign as Miss Texas, Ms. Fuller makes many public appearances to speak about such causes as the Texas Cares for Children program and the Children's Miracle Network, as well as her personal platform, "Sock It to Cancer: </w:t>
      </w:r>
      <w:r>
        <w:t xml:space="preserve"> </w:t>
      </w:r>
      <w:r>
        <w:t xml:space="preserve">Pediatric Cancer Awareness"; she has also helped raise more than $260,000 for the Wipe Out Kids' Cancer telethon; and</w:t>
      </w:r>
    </w:p>
    <w:p w:rsidR="003F3435" w:rsidRDefault="0032493E">
      <w:pPr>
        <w:spacing w:line="480" w:lineRule="auto"/>
        <w:ind w:firstLine="720"/>
        <w:jc w:val="both"/>
      </w:pPr>
      <w:r>
        <w:rPr>
          <w:b/>
        </w:rPr>
        <w:t xml:space="preserve">WHEREAS</w:t>
      </w:r>
      <w:r>
        <w:t xml:space="preserve">, Ms. Fuller holds a degree in communications from Texas A&amp;M University, and she is currently working toward a master's degree in school counseling at Dallas Baptist University; a third-generation educator, she has completed her first year as a kindergarten teacher at Dr. Bryan Jack Elementary School in Tyler; and</w:t>
      </w:r>
    </w:p>
    <w:p w:rsidR="003F3435" w:rsidRDefault="0032493E">
      <w:pPr>
        <w:spacing w:line="480" w:lineRule="auto"/>
        <w:ind w:firstLine="720"/>
        <w:jc w:val="both"/>
      </w:pPr>
      <w:r>
        <w:rPr>
          <w:b/>
        </w:rPr>
        <w:t xml:space="preserve">WHEREAS</w:t>
      </w:r>
      <w:r>
        <w:t xml:space="preserve">, Madison Fuller has demonstrated a desire to excel in all her endeavors, and her talent and perseverance in the pursuit of her goals are sure to serve her well in the years ahead;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Madison Fuller for her contributions as Miss Texas 2018 and extend to her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Ms. Fuller as an expression of high regard by the Texas Senate.</w:t>
      </w:r>
    </w:p>
    <w:p w:rsidR="003F3435" w:rsidRDefault="003F3435"/>
    <w:p w:rsidR="003F3435" w:rsidRDefault="0032493E">
      <w:pPr>
        <w:spacing w:line="480" w:lineRule="auto"/>
        <w:jc w:val="right"/>
      </w:pPr>
      <w:r>
        <w:t xml:space="preserve">Hughes, 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660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