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668</w:t>
      </w:r>
    </w:p>
    <w:p w:rsidR="003F3435" w:rsidRDefault="003F3435"/>
    <w:p w:rsidR="003F3435" w:rsidRDefault="0032493E">
      <w:pPr>
        <w:spacing w:line="480" w:lineRule="auto"/>
        <w:ind w:firstLine="720"/>
        <w:jc w:val="both"/>
      </w:pPr>
      <w:r>
        <w:rPr>
          <w:b/>
        </w:rPr>
        <w:t xml:space="preserve">WHEREAS</w:t>
      </w:r>
      <w:r>
        <w:t xml:space="preserve">, </w:t>
      </w:r>
      <w:r>
        <w:t xml:space="preserve">August 7, 2019, marks the 60th wedding anniversary</w:t>
      </w:r>
      <w:r>
        <w:t xml:space="preserve"> of Dr. Kenneth and Millie Cooper, and this joyous event provides a fitting opportunity to reflect on their rewarding journey together as husband and wife; and</w:t>
      </w:r>
    </w:p>
    <w:p w:rsidR="003F3435" w:rsidRDefault="0032493E">
      <w:pPr>
        <w:spacing w:line="480" w:lineRule="auto"/>
        <w:ind w:firstLine="720"/>
        <w:jc w:val="both"/>
      </w:pPr>
      <w:r>
        <w:rPr>
          <w:b/>
        </w:rPr>
        <w:t xml:space="preserve">WHEREAS</w:t>
      </w:r>
      <w:r>
        <w:t xml:space="preserve">, Kenneth and Millie Cooper exchanged the vows of matrimony on that memorable day in 1959; over the years, they have been blessed with a treasured family that includes their children, Berkley and Tyler, as well as their five grandchildren, with whom they enjoy spending many special occasions; and</w:t>
      </w:r>
    </w:p>
    <w:p w:rsidR="003F3435" w:rsidRDefault="0032493E">
      <w:pPr>
        <w:spacing w:line="480" w:lineRule="auto"/>
        <w:ind w:firstLine="720"/>
        <w:jc w:val="both"/>
      </w:pPr>
      <w:r>
        <w:rPr>
          <w:b/>
        </w:rPr>
        <w:t xml:space="preserve">WHEREAS</w:t>
      </w:r>
      <w:r>
        <w:t xml:space="preserve">, Known as the father of aerobics, Dr. Cooper served for 13 years in the United States military, and while working as flight surgeon and director of the Aerospace Medical Laboratory, he developed fitness tests and conditioning programs that are still in use today; he sparked a national interest in exercise with the release of his first book, </w:t>
      </w:r>
      <w:r>
        <w:rPr>
          <w:i/>
        </w:rPr>
        <w:t xml:space="preserve">Aerobics</w:t>
      </w:r>
      <w:r>
        <w:t xml:space="preserve">, in 1968, and he has continued to promote cardiovascular fitness by founding The Cooper Institute in Dallas and through his involvement with numerous health and wellness companies; and</w:t>
      </w:r>
    </w:p>
    <w:p w:rsidR="003F3435" w:rsidRDefault="0032493E">
      <w:pPr>
        <w:spacing w:line="480" w:lineRule="auto"/>
        <w:ind w:firstLine="720"/>
        <w:jc w:val="both"/>
      </w:pPr>
      <w:r>
        <w:rPr>
          <w:b/>
        </w:rPr>
        <w:t xml:space="preserve">WHEREAS</w:t>
      </w:r>
      <w:r>
        <w:t xml:space="preserve">, An early spokesperson for women's fitness, Mrs.</w:t>
      </w:r>
      <w:r xml:space="preserve">
        <w:t> </w:t>
      </w:r>
      <w:r>
        <w:t xml:space="preserve">Cooper was responsible for typing the original </w:t>
      </w:r>
      <w:r>
        <w:rPr>
          <w:i/>
        </w:rPr>
        <w:t xml:space="preserve">Aerobics</w:t>
      </w:r>
      <w:r>
        <w:t xml:space="preserve"> manuscript, and she cowrote </w:t>
      </w:r>
      <w:r>
        <w:rPr>
          <w:i/>
        </w:rPr>
        <w:t xml:space="preserve">Aerobics for Women</w:t>
      </w:r>
      <w:r>
        <w:t xml:space="preserve"> with her husband in 1972; in recognition of her efforts, she received the Sandi Haddock Impact Award from the American Heart Association in 2016;</w:t>
      </w:r>
      <w:r xml:space="preserve">
        <w:t> </w:t>
      </w:r>
      <w:r>
        <w:t xml:space="preserve">and</w:t>
      </w:r>
    </w:p>
    <w:p w:rsidR="003F3435" w:rsidRDefault="0032493E">
      <w:pPr>
        <w:spacing w:line="480" w:lineRule="auto"/>
        <w:ind w:firstLine="720"/>
        <w:jc w:val="both"/>
      </w:pPr>
      <w:r>
        <w:rPr>
          <w:b/>
        </w:rPr>
        <w:t xml:space="preserve">WHEREAS</w:t>
      </w:r>
      <w:r>
        <w:t xml:space="preserve">, The six decades of marriage that Dr. and Mrs.</w:t>
      </w:r>
      <w:r xml:space="preserve">
        <w:t> </w:t>
      </w:r>
      <w:r>
        <w:t xml:space="preserve">Cooper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Dr. Kenneth and Millie Cooper on their 60th wedding anniversary and extend to them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