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676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Kevin Dickey, who is retiring on April 30, 2019, as deputy district engineer in the Austin District after more than 32 years of outstanding service with the Texas Department of Transportation; and</w:t>
      </w:r>
    </w:p>
    <w:p w:rsidR="003F3435" w:rsidRDefault="0032493E">
      <w:pPr>
        <w:spacing w:line="480" w:lineRule="auto"/>
        <w:ind w:firstLine="720"/>
        <w:jc w:val="both"/>
      </w:pPr>
      <w:r>
        <w:rPr>
          <w:b/>
        </w:rPr>
        <w:t xml:space="preserve">WHEREAS</w:t>
      </w:r>
      <w:r>
        <w:t xml:space="preserve">, Kevin Dickey began his distinguished career with the Texas Department of Transportation in 1987 in the Waco District; and</w:t>
      </w:r>
    </w:p>
    <w:p w:rsidR="003F3435" w:rsidRDefault="0032493E">
      <w:pPr>
        <w:spacing w:line="480" w:lineRule="auto"/>
        <w:ind w:firstLine="720"/>
        <w:jc w:val="both"/>
      </w:pPr>
      <w:r>
        <w:rPr>
          <w:b/>
        </w:rPr>
        <w:t xml:space="preserve">WHEREAS</w:t>
      </w:r>
      <w:r>
        <w:t xml:space="preserve">, A graduate of Texas A&amp;M University, he played an important role in delivering numerous major projects in the Waco District; most notably, he was part of the team that developed the 96-mile expansion of Interstate 35 through the district; he concluded his tenure in Waco as director of Transportation Planning and Development; and</w:t>
      </w:r>
    </w:p>
    <w:p w:rsidR="003F3435" w:rsidRDefault="0032493E">
      <w:pPr>
        <w:spacing w:line="480" w:lineRule="auto"/>
        <w:ind w:firstLine="720"/>
        <w:jc w:val="both"/>
      </w:pPr>
      <w:r>
        <w:rPr>
          <w:b/>
        </w:rPr>
        <w:t xml:space="preserve">WHEREAS</w:t>
      </w:r>
      <w:r>
        <w:t xml:space="preserve">, In 2015, he was named deputy district engineer for the Austin District, where his management skills and leadership abilities played an important role in the district's success; throughout his career, he has handled his many responsibilities with exceptional efficiency and dedication; and</w:t>
      </w:r>
    </w:p>
    <w:p w:rsidR="003F3435" w:rsidRDefault="0032493E">
      <w:pPr>
        <w:spacing w:line="480" w:lineRule="auto"/>
        <w:ind w:firstLine="720"/>
        <w:jc w:val="both"/>
      </w:pPr>
      <w:r>
        <w:rPr>
          <w:b/>
        </w:rPr>
        <w:t xml:space="preserve">WHEREAS</w:t>
      </w:r>
      <w:r>
        <w:t xml:space="preserve">, An exemplary public servant, he is respected and admired by his colleagues, and his presence with the Texas Department of Transportation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Kevin Dickey on his exceptional service to the people of Texas as an employee of the Texas Department of Transportation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