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687</w:t>
      </w:r>
    </w:p>
    <w:p w:rsidR="003F3435" w:rsidRDefault="0032493E">
      <w:pPr>
        <w:spacing w:line="480" w:lineRule="auto"/>
        <w:ind w:firstLine="720"/>
        <w:jc w:val="both"/>
      </w:pPr>
      <w:r>
        <w:rPr>
          <w:b/>
        </w:rPr>
        <w:t xml:space="preserve">WHEREAS</w:t>
      </w:r>
      <w:r>
        <w:t xml:space="preserve">, Professor M.</w:t>
      </w:r>
      <w:r xml:space="preserve">
        <w:t> </w:t>
      </w:r>
      <w:r>
        <w:t xml:space="preserve">Theron Waddell is retiring from Galveston College on May 20, 2019, drawing to a close a remarkable career as an educator that has spanned more than half a century; and</w:t>
      </w:r>
    </w:p>
    <w:p w:rsidR="003F3435" w:rsidRDefault="0032493E">
      <w:pPr>
        <w:spacing w:line="480" w:lineRule="auto"/>
        <w:ind w:firstLine="720"/>
        <w:jc w:val="both"/>
      </w:pPr>
      <w:r>
        <w:rPr>
          <w:b/>
        </w:rPr>
        <w:t xml:space="preserve">WHEREAS</w:t>
      </w:r>
      <w:r>
        <w:t xml:space="preserve">, Theron Waddell earned his bachelor's and master's degrees in government and history at The University of Texas, and early in his career, he worked for the Texas Legislature in the offices of two state senators; from 1967 to 1969, he was staff counsel to the Senate Interim Committee on Vocational-Technical Education, and he authored "To Bridge the Gap," a comprehensive report that helped lay the foundation for the state's current system of vocational and technical education; and</w:t>
      </w:r>
    </w:p>
    <w:p w:rsidR="003F3435" w:rsidRDefault="0032493E">
      <w:pPr>
        <w:spacing w:line="480" w:lineRule="auto"/>
        <w:ind w:firstLine="720"/>
        <w:jc w:val="both"/>
      </w:pPr>
      <w:r>
        <w:rPr>
          <w:b/>
        </w:rPr>
        <w:t xml:space="preserve">WHEREAS</w:t>
      </w:r>
      <w:r>
        <w:t xml:space="preserve">, After teaching for Sam Houston State University, Houston Baptist College, San Antonio College, and San Jacinto College, Professor Waddell joined the faculty of Galveston College in 1969; in addition to teaching government, he has served as chair of the department of social sciences, special assistant to the president for policy research and writing, acting assistant dean of the division of humanities, acting director of student services, and director of the division of arts and humanities; he has also taught as an adjunct at Texas A&amp;M University in Galveston and at the University of Houston-Clear Lake; and</w:t>
      </w:r>
    </w:p>
    <w:p w:rsidR="003F3435" w:rsidRDefault="0032493E">
      <w:pPr>
        <w:spacing w:line="480" w:lineRule="auto"/>
        <w:ind w:firstLine="720"/>
        <w:jc w:val="both"/>
        <w:tabs>
          <w:tab w:val="right" w:leader="none" w:pos="9350"/>
        </w:tabs>
      </w:pPr>
      <w:r>
        <w:rPr>
          <w:b/>
        </w:rPr>
        <w:t xml:space="preserve">WHEREAS</w:t>
      </w:r>
      <w:r>
        <w:t xml:space="preserve">, A leader in his profession, Professor Waddell has contributed to the Texas Community College Teachers Association as vice</w:t>
      </w:r>
      <w:r xml:space="preserve">
        <w:tab wTab="150" tlc="none" cTlc="0"/>
      </w:r>
      <w:r>
        <w:t xml:space="preserve">president</w:t>
      </w:r>
      <w:r xml:space="preserve">
        <w:tab wTab="150" tlc="none" cTlc="0"/>
      </w:r>
      <w:r>
        <w:t xml:space="preserve">and</w:t>
      </w:r>
      <w:r xml:space="preserve">
        <w:tab wTab="150" tlc="none" cTlc="0"/>
      </w:r>
      <w:r>
        <w:t xml:space="preserve">program</w:t>
      </w:r>
      <w:r xml:space="preserve">
        <w:tab wTab="150" tlc="none" cTlc="0"/>
      </w:r>
      <w:r>
        <w:t xml:space="preserve">chair</w:t>
      </w:r>
      <w:r xml:space="preserve">
        <w:tab wTab="150" tlc="none" cTlc="0"/>
      </w:r>
      <w:r>
        <w:t xml:space="preserve">of</w:t>
      </w:r>
      <w:r xml:space="preserve">
        <w:tab wTab="150" tlc="none" cTlc="0"/>
      </w:r>
      <w:r>
        <w:t xml:space="preserve">the</w:t>
      </w:r>
      <w:r xml:space="preserve">
        <w:tab wTab="150" tlc="none" cTlc="0"/>
      </w:r>
      <w:r>
        <w:t xml:space="preserve">government</w:t>
      </w:r>
      <w:r xml:space="preserve">
        <w:tab wTab="150" tlc="none" cTlc="0"/>
      </w:r>
      <w:r>
        <w:t xml:space="preserve">section;</w:t>
      </w:r>
    </w:p>
    <w:p>
      <w:r>
        <w:br w:type="page"/>
      </w:r>
    </w:p>
    <w:p w:rsidR="003F3435" w:rsidRDefault="0032493E">
      <w:pPr>
        <w:spacing w:line="480" w:lineRule="auto"/>
        <w:jc w:val="both"/>
      </w:pPr>
      <w:r>
        <w:t xml:space="preserve">moreover, he served for six terms as president of the Galveston College Faculty Senate, and he drafted the original constitution of the Galveston College Faculty Council; also engaged in the wider community, he has served as chair of the Galveston County Democratic Party, and he is a longtime volunteer with Dickens on The Strand and The Grand 1894 Opera House; and</w:t>
      </w:r>
    </w:p>
    <w:p w:rsidR="003F3435" w:rsidRDefault="0032493E">
      <w:pPr>
        <w:spacing w:line="480" w:lineRule="auto"/>
        <w:ind w:firstLine="720"/>
        <w:jc w:val="both"/>
      </w:pPr>
      <w:r>
        <w:rPr>
          <w:b/>
        </w:rPr>
        <w:t xml:space="preserve">WHEREAS</w:t>
      </w:r>
      <w:r>
        <w:t xml:space="preserve">, Professor Waddell's dedication, expertise, and commitment to excellence have benefited thousands of students at Galveston College over the past five decades, and he may indeed reflect with pride on a career well spent as he embarks upon the next exciting chapter of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M.</w:t>
      </w:r>
      <w:r xml:space="preserve">
        <w:t> </w:t>
      </w:r>
      <w:r>
        <w:t xml:space="preserve">Theron Waddell on his retirement from Galveston College and extend to him sincere best wishes for the future; and, be it further</w:t>
      </w:r>
    </w:p>
    <w:p w:rsidR="003F3435" w:rsidRDefault="0032493E">
      <w:pPr>
        <w:spacing w:line="480" w:lineRule="auto"/>
        <w:ind w:firstLine="720"/>
        <w:jc w:val="both"/>
      </w:pPr>
      <w:r>
        <w:rPr>
          <w:b/>
        </w:rPr>
        <w:t xml:space="preserve">RESOLVED</w:t>
      </w:r>
      <w:r>
        <w:t xml:space="preserve">, That an official copy of this Resolution be prepared for Professor Waddell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687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