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721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Lucas Mason Rollo for achieving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155 in Georgetown; as he joins the elite corps of Eagles, he will receive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Lucas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for his project, he built picnic tables at the East View High School tennis courts to improve seating at matches;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Lucas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Lucas Mason Rollo on earning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Eagle Scout Rollo as an expression of esteem from the Texas</w:t>
      </w:r>
      <w:r xml:space="preserve">
        <w:t> </w:t>
      </w:r>
      <w:r>
        <w:t xml:space="preserve">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721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