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730</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George Allen Hanger</w:t>
      </w:r>
    </w:p>
    <w:p w:rsidR="003F3435" w:rsidRDefault="0032493E">
      <w:pPr>
        <w:spacing w:before="240" w:line="480" w:lineRule="auto"/>
        <w:ind w:firstLine="720"/>
        <w:jc w:val="both"/>
      </w:pPr>
      <w:r>
        <w:rPr>
          <w:b/>
        </w:rPr>
        <w:t xml:space="preserve">WHEREAS</w:t>
      </w:r>
      <w:r>
        <w:t xml:space="preserve">, Family and friends will forever treasure their memories of George Allen Hanger, a decorated veteran of three wars, who died on April 11, 2019, at the age of 94; and</w:t>
      </w:r>
    </w:p>
    <w:p w:rsidR="003F3435" w:rsidRDefault="0032493E">
      <w:pPr>
        <w:spacing w:line="480" w:lineRule="auto"/>
        <w:ind w:firstLine="720"/>
        <w:jc w:val="both"/>
      </w:pPr>
      <w:r>
        <w:rPr>
          <w:b/>
        </w:rPr>
        <w:t xml:space="preserve">WHEREAS</w:t>
      </w:r>
      <w:r>
        <w:t xml:space="preserve">, Born on November 1, 1924, in Paris, Missouri, to Lee and Gertrude Hanger, George Hanger was drafted into the United States Army in February 1943, and in June 1944, he was one of the brave Americans who came ashore under fire at Omaha Beach on D-Day; he went on to hold a distinguished three-decade career in the army, serving in Korea as well as two tours of duty in Vietnam; and</w:t>
      </w:r>
    </w:p>
    <w:p w:rsidR="003F3435" w:rsidRDefault="0032493E">
      <w:pPr>
        <w:spacing w:line="480" w:lineRule="auto"/>
        <w:ind w:firstLine="720"/>
        <w:jc w:val="both"/>
      </w:pPr>
      <w:r>
        <w:rPr>
          <w:b/>
        </w:rPr>
        <w:t xml:space="preserve">WHEREAS</w:t>
      </w:r>
      <w:r>
        <w:t xml:space="preserve">, This brave soldier's many medals and commendations included three Bronze Stars with two oak leaf clusters, the Meritorious Service Medal, the Republic of Vietnam Armed Forces Honor Medal, and the Croix de Guerre with palm, as well as numerous unit citations; he retired in 1975, at the rank of chief warrant officer 3; and</w:t>
      </w:r>
    </w:p>
    <w:p w:rsidR="003F3435" w:rsidRDefault="0032493E">
      <w:pPr>
        <w:spacing w:line="480" w:lineRule="auto"/>
        <w:ind w:firstLine="720"/>
        <w:jc w:val="both"/>
      </w:pPr>
      <w:r>
        <w:rPr>
          <w:b/>
        </w:rPr>
        <w:t xml:space="preserve">WHEREAS</w:t>
      </w:r>
      <w:r>
        <w:t xml:space="preserve">, Mr.</w:t>
      </w:r>
      <w:r xml:space="preserve">
        <w:t> </w:t>
      </w:r>
      <w:r>
        <w:t xml:space="preserve">Hanger and his wife, Edeltraud, were married in Fulda, Germany, in 1953, and they shared 65 years together, until her death in 2018; they were blessed with two children, Terry and Rex, and their family later grew to include a son-in-law, Roger, a daughter-in-law, Melissa, and three grandchildren, Kristen, Alex, and Craig; and</w:t>
      </w:r>
    </w:p>
    <w:p w:rsidR="003F3435" w:rsidRDefault="0032493E">
      <w:pPr>
        <w:spacing w:line="480" w:lineRule="auto"/>
        <w:ind w:firstLine="720"/>
        <w:jc w:val="both"/>
        <w:tabs>
          <w:tab w:val="right" w:leader="none" w:pos="9350"/>
        </w:tabs>
      </w:pPr>
      <w:r>
        <w:rPr>
          <w:b/>
        </w:rPr>
        <w:t xml:space="preserve">WHEREAS</w:t>
      </w:r>
      <w:r>
        <w:t xml:space="preserve">, After his retirement from the army, Mr.</w:t>
      </w:r>
      <w:r xml:space="preserve">
        <w:t> </w:t>
      </w:r>
      <w:r>
        <w:t xml:space="preserve">Hanger settled in Killeen, where he continued his education, attending Central</w:t>
      </w:r>
      <w:r xml:space="preserve">
        <w:tab wTab="150" tlc="none" cTlc="0"/>
      </w:r>
      <w:r>
        <w:t xml:space="preserve">Texas</w:t>
      </w:r>
      <w:r xml:space="preserve">
        <w:tab wTab="150" tlc="none" cTlc="0"/>
      </w:r>
      <w:r>
        <w:t xml:space="preserve">Junior</w:t>
      </w:r>
      <w:r xml:space="preserve">
        <w:tab wTab="150" tlc="none" cTlc="0"/>
      </w:r>
      <w:r>
        <w:t xml:space="preserve">College</w:t>
      </w:r>
      <w:r xml:space="preserve">
        <w:tab wTab="150" tlc="none" cTlc="0"/>
      </w:r>
      <w:r>
        <w:t xml:space="preserve">and</w:t>
      </w:r>
      <w:r xml:space="preserve">
        <w:tab wTab="150" tlc="none" cTlc="0"/>
      </w:r>
      <w:r>
        <w:t xml:space="preserve">earning</w:t>
      </w:r>
      <w:r xml:space="preserve">
        <w:tab wTab="150" tlc="none" cTlc="0"/>
      </w:r>
      <w:r>
        <w:t xml:space="preserve">a</w:t>
      </w:r>
      <w:r xml:space="preserve">
        <w:tab wTab="150" tlc="none" cTlc="0"/>
      </w:r>
      <w:r>
        <w:t xml:space="preserve">bachelor's</w:t>
      </w:r>
      <w:r xml:space="preserve">
        <w:tab wTab="150" tlc="none" cTlc="0"/>
      </w:r>
      <w:r>
        <w:t xml:space="preserve">degree</w:t>
      </w:r>
      <w:r xml:space="preserve">
        <w:tab wTab="150" tlc="none" cTlc="0"/>
      </w:r>
      <w:r>
        <w:t xml:space="preserve">from</w:t>
      </w:r>
    </w:p>
    <w:p>
      <w:r>
        <w:br w:type="page"/>
      </w:r>
    </w:p>
    <w:p w:rsidR="003F3435" w:rsidRDefault="0032493E">
      <w:pPr>
        <w:spacing w:line="480" w:lineRule="auto"/>
        <w:jc w:val="both"/>
      </w:pPr>
      <w:r>
        <w:t xml:space="preserve">American Technological University; he remained proud of his years in the military, and he served on the Fort Hood Retirement Council and the Commissary Board; he and his wife also participated in many volksmarching events over the years, walking thousands of kilometers across the nation; and</w:t>
      </w:r>
    </w:p>
    <w:p w:rsidR="003F3435" w:rsidRDefault="0032493E">
      <w:pPr>
        <w:spacing w:line="480" w:lineRule="auto"/>
        <w:ind w:firstLine="720"/>
        <w:jc w:val="both"/>
      </w:pPr>
      <w:r>
        <w:rPr>
          <w:b/>
        </w:rPr>
        <w:t xml:space="preserve">WHEREAS</w:t>
      </w:r>
      <w:r>
        <w:t xml:space="preserve">, A loving husband, a devoted father and grandfather, and a proud military veteran, George Hanger lived a rich and purposeful life, and he leaves behind a legacy of courage and service to others that his loved ones can remember with pride;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memory of George Allen Hanger and extend heartfelt sympathy to his relatives and friends;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George Hanger.</w:t>
      </w:r>
    </w:p>
    <w:p w:rsidR="003F3435" w:rsidRDefault="003F3435"/>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10,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730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