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Edward Samuel Hicks Sr.</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Corpus Christi in mourning the loss of Edward Samuel Hicks Sr., who died April 25, 2019, at the age of 84; and</w:t>
      </w:r>
    </w:p>
    <w:p w:rsidR="003F3435" w:rsidRDefault="0032493E">
      <w:pPr>
        <w:spacing w:line="480" w:lineRule="auto"/>
        <w:ind w:firstLine="720"/>
        <w:jc w:val="both"/>
      </w:pPr>
      <w:r>
        <w:rPr>
          <w:b/>
        </w:rPr>
        <w:t xml:space="preserve">WHEREAS</w:t>
      </w:r>
      <w:r>
        <w:t xml:space="preserve">, Born in Cincinnati, Ohio, on April 29, 1934, Ed Hicks was a revered citizen who will be remembered for his devotion to family and passion for professional excellence and for his many contributions to the community; and</w:t>
      </w:r>
    </w:p>
    <w:p w:rsidR="003F3435" w:rsidRDefault="0032493E">
      <w:pPr>
        <w:spacing w:line="480" w:lineRule="auto"/>
        <w:ind w:firstLine="720"/>
        <w:jc w:val="both"/>
      </w:pPr>
      <w:r>
        <w:rPr>
          <w:b/>
        </w:rPr>
        <w:t xml:space="preserve">WHEREAS</w:t>
      </w:r>
      <w:r>
        <w:t xml:space="preserve">, Mr.</w:t>
      </w:r>
      <w:r xml:space="preserve">
        <w:t> </w:t>
      </w:r>
      <w:r>
        <w:t xml:space="preserve">Hicks began his career in 1959 as a salesman at Patterson Chevrolet in Detroit, Michigan; he moved to Corpus Christi in 1966 and opened Ed Hicks Motors, and over the next five decades his holdings increased to five area franchises, including Mercedes-Benz and Nissan franchises; his companies succeeded with the help of 250 employees, with whom he enjoyed bonds of mutual loyalty and respect; and</w:t>
      </w:r>
    </w:p>
    <w:p w:rsidR="003F3435" w:rsidRDefault="0032493E">
      <w:pPr>
        <w:spacing w:line="480" w:lineRule="auto"/>
        <w:ind w:firstLine="720"/>
        <w:jc w:val="both"/>
      </w:pPr>
      <w:r>
        <w:rPr>
          <w:b/>
        </w:rPr>
        <w:t xml:space="preserve">WHEREAS</w:t>
      </w:r>
      <w:r>
        <w:t xml:space="preserve">, Ed shared a rewarding life with Gloria Hicks, his wife of 61 years; they were blessed with three children, and their three grandchildren enriched his life immeasurably; and</w:t>
      </w:r>
    </w:p>
    <w:p w:rsidR="003F3435" w:rsidRDefault="0032493E">
      <w:pPr>
        <w:spacing w:line="480" w:lineRule="auto"/>
        <w:ind w:firstLine="720"/>
        <w:jc w:val="both"/>
      </w:pPr>
      <w:r>
        <w:rPr>
          <w:b/>
        </w:rPr>
        <w:t xml:space="preserve">WHEREAS</w:t>
      </w:r>
      <w:r>
        <w:t xml:space="preserve">, In all things, Ed followed the principles of his Christian faith, and he gave generously in support of law enforcement, medical institutions, education, and the arts; he was founder and chairman of the Corpus Christi Police Foundation, and he fostered his love of aviation by serving as president of the board of the Corpus Christi International Airport; and</w:t>
      </w:r>
    </w:p>
    <w:p>
      <w:r>
        <w:br w:type="page"/>
      </w:r>
    </w:p>
    <w:p w:rsidR="003F3435" w:rsidRDefault="0032493E">
      <w:pPr>
        <w:spacing w:line="480" w:lineRule="auto"/>
        <w:ind w:firstLine="720"/>
        <w:jc w:val="both"/>
      </w:pPr>
      <w:r>
        <w:rPr>
          <w:b/>
        </w:rPr>
        <w:t xml:space="preserve">WHEREAS</w:t>
      </w:r>
      <w:r>
        <w:t xml:space="preserve">, A man of exceptional wisdom and kindness, Ed Hicks was a trusted friend to many, and he leaves behind a legacy of philanthropy and service that will be an inspiration to others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Edward Samuel Hicks Sr.;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Ed Hicks.</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