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775</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Dennis F. Wright</w:t>
      </w:r>
    </w:p>
    <w:p w:rsidR="003F3435" w:rsidRDefault="0032493E">
      <w:pPr>
        <w:spacing w:before="240" w:line="480" w:lineRule="auto"/>
        <w:ind w:firstLine="720"/>
        <w:jc w:val="both"/>
      </w:pPr>
      <w:r>
        <w:rPr>
          <w:b/>
        </w:rPr>
        <w:t xml:space="preserve">WHEREAS</w:t>
      </w:r>
      <w:r>
        <w:t xml:space="preserve">, A full and generous life drew to a close with the passing of Dennis F. Wright of Hawkins and Trophy Club on April 30, 2018, at the age of 70; and</w:t>
      </w:r>
    </w:p>
    <w:p w:rsidR="003F3435" w:rsidRDefault="0032493E">
      <w:pPr>
        <w:spacing w:line="480" w:lineRule="auto"/>
        <w:ind w:firstLine="720"/>
        <w:jc w:val="both"/>
      </w:pPr>
      <w:r>
        <w:rPr>
          <w:b/>
        </w:rPr>
        <w:t xml:space="preserve">WHEREAS</w:t>
      </w:r>
      <w:r>
        <w:t xml:space="preserve">, Dennis Wright was born in Kingsville to Zena and J.</w:t>
      </w:r>
      <w:r xml:space="preserve">
        <w:t> </w:t>
      </w:r>
      <w:r>
        <w:t xml:space="preserve">T.  Wright on October 31, 1947, and raised in Hawkins along with his two younger brothers, Mark and Scott; he was a standout athlete in high school, and he went on to receive his undergraduate degree from Stephen F. Austin State University; for a time, he worked as a coach and teacher in Anton and as a coach in Seymour; he then returned to Hawkins to join the family business, Big Sandy Sand Company, which was founded by his father and grandfather, G.</w:t>
      </w:r>
      <w:r xml:space="preserve">
        <w:t> </w:t>
      </w:r>
      <w:r>
        <w:t xml:space="preserve">C.</w:t>
      </w:r>
      <w:r xml:space="preserve">
        <w:t> </w:t>
      </w:r>
      <w:r>
        <w:t xml:space="preserve">"Doc" Wright, in 1948; and</w:t>
      </w:r>
    </w:p>
    <w:p w:rsidR="003F3435" w:rsidRDefault="0032493E">
      <w:pPr>
        <w:spacing w:line="480" w:lineRule="auto"/>
        <w:ind w:firstLine="720"/>
        <w:jc w:val="both"/>
      </w:pPr>
      <w:r>
        <w:rPr>
          <w:b/>
        </w:rPr>
        <w:t xml:space="preserve">WHEREAS</w:t>
      </w:r>
      <w:r>
        <w:t xml:space="preserve">, Dedicated to both his business and his community, Mr.</w:t>
      </w:r>
      <w:r xml:space="preserve">
        <w:t> </w:t>
      </w:r>
      <w:r>
        <w:t xml:space="preserve">Wright served as a member of the Hawkins Independent School District school board, as a director for the First State Bank of Hawkins and the Wood County Electric Cooperative, and in various other civic and charitable roles; an accomplished yet humble man, he always focused his attention on helping those in need, and he spoke highly of the achievements of individuals he worked with or mentored; and</w:t>
      </w:r>
    </w:p>
    <w:p w:rsidR="003F3435" w:rsidRDefault="0032493E">
      <w:pPr>
        <w:spacing w:line="480" w:lineRule="auto"/>
        <w:ind w:firstLine="720"/>
        <w:jc w:val="both"/>
        <w:tabs>
          <w:tab w:val="right" w:leader="none" w:pos="9350"/>
        </w:tabs>
      </w:pPr>
      <w:r>
        <w:rPr>
          <w:b/>
        </w:rPr>
        <w:t xml:space="preserve">WHEREAS</w:t>
      </w:r>
      <w:r>
        <w:t xml:space="preserve">, Mr.</w:t>
      </w:r>
      <w:r xml:space="preserve">
        <w:t> </w:t>
      </w:r>
      <w:r>
        <w:t xml:space="preserve">Wright and his first wife, Rhonda Tullis, became the parents of four children, John, Lee Ann, Joshua, and Lauren; he later remarried and went on to enjoy a rewarding 18-year union with Lori Wright; his family grew to include three stepchildren,</w:t>
      </w:r>
      <w:r xml:space="preserve">
        <w:tab wTab="150" tlc="none" cTlc="0"/>
      </w:r>
      <w:r>
        <w:t xml:space="preserve">Drew,</w:t>
      </w:r>
      <w:r xml:space="preserve">
        <w:tab wTab="150" tlc="none" cTlc="0"/>
      </w:r>
      <w:r>
        <w:t xml:space="preserve">Corey,</w:t>
      </w:r>
      <w:r xml:space="preserve">
        <w:tab wTab="150" tlc="none" cTlc="0"/>
      </w:r>
      <w:r>
        <w:t xml:space="preserve">and</w:t>
      </w:r>
      <w:r xml:space="preserve">
        <w:tab wTab="150" tlc="none" cTlc="0"/>
      </w:r>
      <w:r>
        <w:t xml:space="preserve">Courtney,</w:t>
      </w:r>
      <w:r xml:space="preserve">
        <w:tab wTab="150" tlc="none" cTlc="0"/>
      </w:r>
      <w:r>
        <w:t xml:space="preserve">as</w:t>
      </w:r>
      <w:r xml:space="preserve">
        <w:tab wTab="150" tlc="none" cTlc="0"/>
      </w:r>
      <w:r>
        <w:t xml:space="preserve">well</w:t>
      </w:r>
      <w:r xml:space="preserve">
        <w:tab wTab="150" tlc="none" cTlc="0"/>
      </w:r>
      <w:r>
        <w:t xml:space="preserve">as</w:t>
      </w:r>
      <w:r xml:space="preserve">
        <w:tab wTab="150" tlc="none" cTlc="0"/>
      </w:r>
      <w:r>
        <w:t xml:space="preserve">five</w:t>
      </w:r>
    </w:p>
    <w:p>
      <w:r>
        <w:br w:type="page"/>
      </w:r>
    </w:p>
    <w:p w:rsidR="003F3435" w:rsidRDefault="0032493E">
      <w:pPr>
        <w:spacing w:line="480" w:lineRule="auto"/>
        <w:jc w:val="both"/>
      </w:pPr>
      <w:r>
        <w:t xml:space="preserve">grandchildren, Taytum, Tyson, Tess, Hailey, and Aubrey, and five step-grandchildren, Dee, Miranda, Kalynne, Kolbie, and Jordan; Mr.</w:t>
      </w:r>
      <w:r xml:space="preserve">
        <w:t> </w:t>
      </w:r>
      <w:r>
        <w:t xml:space="preserve">Wright spent much of his time traveling around the world with his wife and visiting his children, and he was also fond of golfing, cheering on the Texas Rangers, and entertaining guests at his homes and lake cabin; and</w:t>
      </w:r>
    </w:p>
    <w:p w:rsidR="003F3435" w:rsidRDefault="0032493E">
      <w:pPr>
        <w:spacing w:line="480" w:lineRule="auto"/>
        <w:ind w:firstLine="720"/>
        <w:jc w:val="both"/>
      </w:pPr>
      <w:r>
        <w:rPr>
          <w:b/>
        </w:rPr>
        <w:t xml:space="preserve">WHEREAS</w:t>
      </w:r>
      <w:r>
        <w:t xml:space="preserve">, Although Dennis Wright is deeply missed, his loved ones may find comfort in remembering the warmth, kindness, and integrity with which he lived his life; now, therefore, be it</w:t>
      </w:r>
    </w:p>
    <w:p w:rsidR="003F3435" w:rsidRDefault="0032493E">
      <w:pPr>
        <w:spacing w:line="480" w:lineRule="auto"/>
        <w:ind w:firstLine="720"/>
        <w:jc w:val="both"/>
      </w:pPr>
      <w:r>
        <w:rPr>
          <w:b/>
        </w:rPr>
        <w:t xml:space="preserve">RESOLVED</w:t>
      </w:r>
      <w:r>
        <w:t xml:space="preserve">, That the Senate of the State of Texas, 86th Legislature, hereby pay tribute to the memory of Dennis F. Wright and extend sincere sympathy to all those who mourn his passing; and, be it further</w:t>
      </w:r>
    </w:p>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Dennis Wright.</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20,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775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