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776</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recognize Tommy Cox, who has been selected for induction into the 2019 Hall of Honor by the Texas High School Coaches Association; and</w:t>
      </w:r>
    </w:p>
    <w:p w:rsidR="003F3435" w:rsidRDefault="0032493E">
      <w:pPr>
        <w:spacing w:line="480" w:lineRule="auto"/>
        <w:ind w:firstLine="720"/>
        <w:jc w:val="both"/>
      </w:pPr>
      <w:r>
        <w:rPr>
          <w:b/>
        </w:rPr>
        <w:t xml:space="preserve">WHEREAS</w:t>
      </w:r>
      <w:r>
        <w:t xml:space="preserve">, Tommy Cox distinguished himself as a skilled athlete while serving as a varsity quarterback at Travis High School in Austin; he went on to become a three-year starter at Southwest Texas State University, and he was named to the university's All-Decade Team in 1979; and</w:t>
      </w:r>
    </w:p>
    <w:p w:rsidR="003F3435" w:rsidRDefault="0032493E">
      <w:pPr>
        <w:spacing w:line="480" w:lineRule="auto"/>
        <w:ind w:firstLine="720"/>
        <w:jc w:val="both"/>
      </w:pPr>
      <w:r>
        <w:rPr>
          <w:b/>
        </w:rPr>
        <w:t xml:space="preserve">WHEREAS</w:t>
      </w:r>
      <w:r>
        <w:t xml:space="preserve">, Tommy Cox began his career as a head football coach in 1980, when he was hired to lead the team at his high school alma mater; he took charge of the Bowie High School Bulldogs in 1988, and during his 14 years of coaching there, he led his teams to six consecutive state playoffs; he retired from coaching in 2001, having led the Bulldogs to an impressive 81-75-1 record; and</w:t>
      </w:r>
    </w:p>
    <w:p w:rsidR="003F3435" w:rsidRDefault="0032493E">
      <w:pPr>
        <w:spacing w:line="480" w:lineRule="auto"/>
        <w:ind w:firstLine="720"/>
        <w:jc w:val="both"/>
      </w:pPr>
      <w:r>
        <w:rPr>
          <w:b/>
        </w:rPr>
        <w:t xml:space="preserve">WHEREAS</w:t>
      </w:r>
      <w:r>
        <w:t xml:space="preserve">, During his 21 years of coaching, Coach Cox earned a reputation for his principled leadership and uncompromising sportsmanship; he was hired as the athletic director for the Austin Independent School District in 2001, and he served in that position until his retirement in 2014; and</w:t>
      </w:r>
    </w:p>
    <w:p w:rsidR="003F3435" w:rsidRDefault="0032493E">
      <w:pPr>
        <w:spacing w:line="480" w:lineRule="auto"/>
        <w:ind w:firstLine="720"/>
        <w:jc w:val="both"/>
      </w:pPr>
      <w:r>
        <w:rPr>
          <w:b/>
        </w:rPr>
        <w:t xml:space="preserve">WHEREAS</w:t>
      </w:r>
      <w:r>
        <w:t xml:space="preserve">, Tommy Cox is a highly respected member of the community, and he has set an example for excellence as a coach in Texas high school football and as a school district administrator; he is being inducted into the Hall of Honor on July 20, 2019, during the annual state coaching convention in Houston;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Tommy Cox on his outstanding career as a high school football coach and athletic director and congratulate him on his induction into the Texas High School Coaches Association 2019 Hall of Honor;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