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788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Cruz Montemayor, who is retiring as deputy executive director of the Texas Veterans Commission after nearly 20 years of outstanding service with the organization; and</w:t>
      </w:r>
    </w:p>
    <w:p w:rsidR="003F3435" w:rsidRDefault="0032493E">
      <w:pPr>
        <w:spacing w:line="480" w:lineRule="auto"/>
        <w:ind w:firstLine="720"/>
        <w:jc w:val="both"/>
      </w:pPr>
      <w:r>
        <w:rPr>
          <w:b/>
        </w:rPr>
        <w:t xml:space="preserve">WHEREAS</w:t>
      </w:r>
      <w:r>
        <w:t xml:space="preserve">,</w:t>
      </w:r>
      <w:r>
        <w:t xml:space="preserve"> Cruz Montemayor joined the Texas Veterans Commission in 1999 after a career in the United States Army as an officer in the Adjutant General's Corps; he is the recipient of the 7th Army Noncommissioned Officer Academy Distinguished Graduate Award, and his decorations include the Meritorious Service Medal, the Army Commendation Medal with two oak leaf clusters, and the Army Achievement Medal with oak leaf cluster; and</w:t>
      </w:r>
    </w:p>
    <w:p w:rsidR="003F3435" w:rsidRDefault="0032493E">
      <w:pPr>
        <w:spacing w:line="480" w:lineRule="auto"/>
        <w:ind w:firstLine="720"/>
        <w:jc w:val="both"/>
      </w:pPr>
      <w:r>
        <w:rPr>
          <w:b/>
        </w:rPr>
        <w:t xml:space="preserve">WHEREAS</w:t>
      </w:r>
      <w:r>
        <w:t xml:space="preserve">, He has held multiple leadership positions over the course of his career with the commission, including those of information and training coordinator, director of Human Resources, and chief administrative officer; and</w:t>
      </w:r>
    </w:p>
    <w:p w:rsidR="003F3435" w:rsidRDefault="0032493E">
      <w:pPr>
        <w:spacing w:line="480" w:lineRule="auto"/>
        <w:ind w:firstLine="720"/>
        <w:jc w:val="both"/>
      </w:pPr>
      <w:r>
        <w:rPr>
          <w:b/>
        </w:rPr>
        <w:t xml:space="preserve">WHEREAS</w:t>
      </w:r>
      <w:r>
        <w:t xml:space="preserve">, Mr.</w:t>
      </w:r>
      <w:r xml:space="preserve">
        <w:t> </w:t>
      </w:r>
      <w:r>
        <w:t xml:space="preserve">Montemayor is a graduate of the Lyndon B. Johnson School of Public Affairs Governor's Executive Development Program and a 2016 Fellow of the Center for Public Policy Dispute Resolution at The University of Texas; he has been active in a number of professional organizations, including the National Association of State Directors of Veterans Affairs; and</w:t>
      </w:r>
    </w:p>
    <w:p w:rsidR="003F3435" w:rsidRDefault="0032493E">
      <w:pPr>
        <w:spacing w:line="480" w:lineRule="auto"/>
        <w:ind w:firstLine="720"/>
        <w:jc w:val="both"/>
      </w:pPr>
      <w:r>
        <w:rPr>
          <w:b/>
        </w:rPr>
        <w:t xml:space="preserve">WHEREAS</w:t>
      </w:r>
      <w:r>
        <w:t xml:space="preserve">, An exemplary public servant, he is respected and admired by his colleagues, and his leadership at the Texas Veterans Commission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Cruz Montemayor on his exceptional service to the Texas Veterans Commission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Campbell</w:t>
      </w:r>
    </w:p>
    <w:p w:rsidR="003F3435" w:rsidRDefault="0032493E">
      <w:pPr>
        <w:ind w:lef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788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