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807</w:t>
      </w:r>
    </w:p>
    <w:p w:rsidR="003F3435" w:rsidRDefault="0032493E">
      <w:pPr>
        <w:spacing w:line="480" w:lineRule="auto"/>
        <w:ind w:firstLine="720"/>
        <w:jc w:val="both"/>
      </w:pPr>
      <w:r>
        <w:rPr>
          <w:b/>
        </w:rPr>
        <w:t xml:space="preserve">WHEREAS</w:t>
      </w:r>
      <w:r>
        <w:t xml:space="preserve">, The Westlake High School girls' golf program once again proved itself one of the finest in Texas by winning the 6A title at the 2019 University Interscholastic League state tournament, held on May 13 and 14 in Georgetown; and</w:t>
      </w:r>
    </w:p>
    <w:p w:rsidR="003F3435" w:rsidRDefault="0032493E">
      <w:pPr>
        <w:spacing w:line="480" w:lineRule="auto"/>
        <w:ind w:firstLine="720"/>
        <w:jc w:val="both"/>
      </w:pPr>
      <w:r>
        <w:rPr>
          <w:b/>
        </w:rPr>
        <w:t xml:space="preserve">WHEREAS</w:t>
      </w:r>
      <w:r>
        <w:t xml:space="preserve">, The championship victory capped a memorable year in which Westlake's two teams swept the District 25-6A and Region IV golf tournaments to advance to state; and</w:t>
      </w:r>
    </w:p>
    <w:p w:rsidR="003F3435" w:rsidRDefault="0032493E">
      <w:pPr>
        <w:spacing w:line="480" w:lineRule="auto"/>
        <w:ind w:firstLine="720"/>
        <w:jc w:val="both"/>
      </w:pPr>
      <w:r>
        <w:rPr>
          <w:b/>
        </w:rPr>
        <w:t xml:space="preserve">WHEREAS</w:t>
      </w:r>
      <w:r>
        <w:t xml:space="preserve">, Matching up against the other top 6A squads, Westlake's Team 1 dominated the event, finishing with a final two-day score of 577, 20 strokes better than runner-up Plano West; this marked the second consecutive state title for Westlake and the fourth in school history; and</w:t>
      </w:r>
    </w:p>
    <w:p w:rsidR="003F3435" w:rsidRDefault="0032493E">
      <w:pPr>
        <w:spacing w:line="480" w:lineRule="auto"/>
        <w:ind w:firstLine="720"/>
        <w:jc w:val="both"/>
      </w:pPr>
      <w:r>
        <w:rPr>
          <w:b/>
        </w:rPr>
        <w:t xml:space="preserve">WHEREAS</w:t>
      </w:r>
      <w:r>
        <w:t xml:space="preserve">, Team 1 was paced by junior Sadie Englemann, who carded a 3-under-par 141 score over the two days of competition, tying for third place in the individual standings; also contributing to the team's triumphant performance were junior Bentley Cotton, who shot 145, senior Madelyn Jones, who tallied 146, sophomore Jackie Feldman, who scored 147, and freshman Ally Black, who earned a two-day total of 152; and</w:t>
      </w:r>
    </w:p>
    <w:p w:rsidR="003F3435" w:rsidRDefault="0032493E">
      <w:pPr>
        <w:spacing w:line="480" w:lineRule="auto"/>
        <w:ind w:firstLine="720"/>
        <w:jc w:val="both"/>
      </w:pPr>
      <w:r>
        <w:rPr>
          <w:b/>
        </w:rPr>
        <w:t xml:space="preserve">WHEREAS</w:t>
      </w:r>
      <w:r>
        <w:t xml:space="preserve">, Westlake's Team 2 golfers--Brooke McDonough, Lauren May, Annika Saidleman, Meghan Meserole, and Emily Mu--also made a fine showing, shooting a combined score of 618 to finish eighth; the Chaparral athletes were ably guided by head coach Ashley Patterson and assistant coach Chuck Nowland; and</w:t>
      </w:r>
    </w:p>
    <w:p w:rsidR="003F3435" w:rsidRDefault="0032493E">
      <w:pPr>
        <w:spacing w:line="480" w:lineRule="auto"/>
        <w:ind w:firstLine="720"/>
        <w:jc w:val="both"/>
        <w:tabs>
          <w:tab w:val="right" w:leader="none" w:pos="9350"/>
        </w:tabs>
      </w:pPr>
      <w:r>
        <w:rPr>
          <w:b/>
        </w:rPr>
        <w:t xml:space="preserve">WHEREAS</w:t>
      </w:r>
      <w:r>
        <w:t xml:space="preserve">, Winning back-to-back state championships is an impressive</w:t>
      </w:r>
      <w:r xml:space="preserve">
        <w:tab wTab="150" tlc="none" cTlc="0"/>
      </w:r>
      <w:r>
        <w:t xml:space="preserve">feat</w:t>
      </w:r>
      <w:r xml:space="preserve">
        <w:tab wTab="150" tlc="none" cTlc="0"/>
      </w:r>
      <w:r>
        <w:t xml:space="preserve">that</w:t>
      </w:r>
      <w:r xml:space="preserve">
        <w:tab wTab="150" tlc="none" cTlc="0"/>
      </w:r>
      <w:r>
        <w:t xml:space="preserve">requires</w:t>
      </w:r>
      <w:r xml:space="preserve">
        <w:tab wTab="150" tlc="none" cTlc="0"/>
      </w:r>
      <w:r>
        <w:t xml:space="preserve">countless</w:t>
      </w:r>
      <w:r xml:space="preserve">
        <w:tab wTab="150" tlc="none" cTlc="0"/>
      </w:r>
      <w:r>
        <w:t xml:space="preserve">hours</w:t>
      </w:r>
      <w:r xml:space="preserve">
        <w:tab wTab="150" tlc="none" cTlc="0"/>
      </w:r>
      <w:r>
        <w:t xml:space="preserve">of</w:t>
      </w:r>
      <w:r xml:space="preserve">
        <w:tab wTab="150" tlc="none" cTlc="0"/>
      </w:r>
      <w:r>
        <w:t xml:space="preserve">hard</w:t>
      </w:r>
      <w:r xml:space="preserve">
        <w:tab wTab="150" tlc="none" cTlc="0"/>
      </w:r>
      <w:r>
        <w:t xml:space="preserve">work</w:t>
      </w:r>
      <w:r xml:space="preserve">
        <w:tab wTab="150" tlc="none" cTlc="0"/>
      </w:r>
      <w:r>
        <w:t xml:space="preserve">and</w:t>
      </w:r>
      <w:r xml:space="preserve">
        <w:tab wTab="150" tlc="none" cTlc="0"/>
      </w:r>
      <w:r>
        <w:t xml:space="preserve">an</w:t>
      </w:r>
    </w:p>
    <w:p>
      <w:r>
        <w:br w:type="page"/>
      </w:r>
    </w:p>
    <w:p w:rsidR="003F3435" w:rsidRDefault="0032493E">
      <w:pPr>
        <w:spacing w:line="480" w:lineRule="auto"/>
        <w:jc w:val="both"/>
      </w:pPr>
      <w:r>
        <w:t xml:space="preserve">unwavering commitment to excellence, and the Westlake golfers may reflect with pride on a job well done; now, therefore, be it</w:t>
      </w:r>
    </w:p>
    <w:p w:rsidR="003F3435" w:rsidRDefault="0032493E">
      <w:pPr>
        <w:spacing w:line="480" w:lineRule="auto"/>
        <w:ind w:firstLine="720"/>
        <w:jc w:val="both"/>
      </w:pPr>
      <w:r>
        <w:rPr>
          <w:b/>
        </w:rPr>
        <w:t xml:space="preserve">RESOLVED</w:t>
      </w:r>
      <w:r>
        <w:t xml:space="preserve">, </w:t>
      </w:r>
      <w:r>
        <w:t xml:space="preserve">That the Senate of the State of Texas, 86th Legislature, hereby congratulate the Westlake High School girls' golf program on winning the 2019 University Interscholastic League 6A state championship and extend to the teams' players, coaches, and staff sincere best wishes for the future; and, be it further</w:t>
      </w:r>
    </w:p>
    <w:p w:rsidR="003F3435" w:rsidRDefault="0032493E">
      <w:pPr>
        <w:spacing w:line="480" w:lineRule="auto"/>
        <w:ind w:firstLine="720"/>
        <w:jc w:val="both"/>
      </w:pPr>
      <w:r>
        <w:rPr>
          <w:b/>
        </w:rPr>
        <w:t xml:space="preserve">RESOLVED</w:t>
      </w:r>
      <w:r>
        <w:t xml:space="preserve">, That an official copy of this Resolution be prepared for the Chaparrals as an expression of high regard by the Texas Senate.</w:t>
      </w:r>
    </w:p>
    <w:p w:rsidR="003F3435" w:rsidRDefault="003F3435"/>
    <w:p w:rsidR="003F3435" w:rsidRDefault="0032493E">
      <w:pPr>
        <w:spacing w:line="480" w:lineRule="auto"/>
        <w:jc w:val="right"/>
      </w:pPr>
      <w:r>
        <w:t xml:space="preserve">Buckingham, Watson</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May 22, 2019.</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807</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