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S.R.</w:t>
      </w:r>
      <w:r xml:space="preserve">
        <w:t> </w:t>
      </w:r>
      <w:r>
        <w:t xml:space="preserve">No.</w:t>
      </w:r>
      <w:r xml:space="preserve">
        <w:t> </w:t>
      </w:r>
      <w:r>
        <w:t xml:space="preserve">848</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House Bill 3745 (the Texas emissions reduction plan fund and account) to consider and take action on the following matter:</w:t>
      </w:r>
    </w:p>
    <w:p w:rsidR="003F3435" w:rsidRDefault="0032493E">
      <w:pPr>
        <w:spacing w:line="480" w:lineRule="auto"/>
        <w:ind w:firstLine="720"/>
        <w:jc w:val="both"/>
      </w:pPr>
      <w:r>
        <w:t xml:space="preserve">Senate Rule 12.03(1) is suspended to permit the committee to amend text not in disagreement in proposed SECTION 1.07 of the bill, in amended Section 386.252(a)(9), Health and Safety Code, to read as follows:</w:t>
      </w:r>
    </w:p>
    <w:p w:rsidR="003F3435" w:rsidRDefault="0032493E">
      <w:pPr>
        <w:spacing w:line="480" w:lineRule="auto"/>
        <w:ind w:firstLine="1440"/>
        <w:jc w:val="both"/>
      </w:pPr>
      <w:r>
        <w:t xml:space="preserve">(9)</w:t>
      </w:r>
      <w:r xml:space="preserve">
        <w:t> </w:t>
      </w:r>
      <w:r xml:space="preserve">
        <w:t> </w:t>
      </w:r>
      <w:r>
        <w:t xml:space="preserve">at least $6 million but not more than </w:t>
      </w:r>
      <w:r>
        <w:rPr>
          <w:u w:val="single"/>
        </w:rPr>
        <w:t xml:space="preserve">$16</w:t>
      </w:r>
      <w:r>
        <w:t xml:space="preserve"> [</w:t>
      </w:r>
      <w:r>
        <w:rPr>
          <w:strike/>
        </w:rPr>
        <w:t xml:space="preserve">$8</w:t>
      </w:r>
      <w:r>
        <w:t xml:space="preserve">] million </w:t>
      </w:r>
      <w:r>
        <w:rPr>
          <w:u w:val="single"/>
        </w:rPr>
        <w:t xml:space="preserve">may be used by</w:t>
      </w:r>
      <w:r>
        <w:t xml:space="preserve"> [</w:t>
      </w:r>
      <w:r>
        <w:rPr>
          <w:strike/>
        </w:rPr>
        <w:t xml:space="preserve">is allocated to</w:t>
      </w:r>
      <w:r>
        <w:t xml:space="preserve">]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720"/>
        <w:jc w:val="both"/>
      </w:pPr>
      <w:r>
        <w:t xml:space="preserve">Explanation: The change is necessary to ensure that sufficient funds are available to the Texas Commission on Environmental Quality for costs associated with the administration of the Texas emissions reduction plan.</w:t>
      </w:r>
    </w:p>
    <w:p>
      <w:r>
        <w:br w:type="page"/>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26, 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H.B. No. 3745</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