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855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Tina Currie, who is retiring as manager and executive chef of the Lieutenant Governor's Reception Room on June 30, 2019, after more than 21 years of exceptional service to this chamber; and</w:t>
      </w:r>
    </w:p>
    <w:p w:rsidR="003F3435" w:rsidRDefault="0032493E">
      <w:pPr>
        <w:spacing w:line="480" w:lineRule="auto"/>
        <w:ind w:firstLine="720"/>
        <w:jc w:val="both"/>
      </w:pPr>
      <w:r>
        <w:rPr>
          <w:b/>
        </w:rPr>
        <w:t xml:space="preserve">WHEREAS</w:t>
      </w:r>
      <w:r>
        <w:t xml:space="preserve">, The Texas Senate is fortunate to have a devoted and skilled central staff, and Tina Currie is among the most outstanding members of this select group; and</w:t>
      </w:r>
    </w:p>
    <w:p w:rsidR="003F3435" w:rsidRDefault="0032493E">
      <w:pPr>
        <w:spacing w:line="480" w:lineRule="auto"/>
        <w:ind w:firstLine="720"/>
        <w:jc w:val="both"/>
      </w:pPr>
      <w:r>
        <w:rPr>
          <w:b/>
        </w:rPr>
        <w:t xml:space="preserve">WHEREAS</w:t>
      </w:r>
      <w:r>
        <w:t xml:space="preserve">, A dedicated Senate employee since February 17, 1998, she has the knowledge, skills, and creativity of a cordon bleu chef and oversees the production of delicious fare that rivals or surpasses that of the finest restaurants; and</w:t>
      </w:r>
    </w:p>
    <w:p w:rsidR="003F3435" w:rsidRDefault="0032493E">
      <w:pPr>
        <w:spacing w:line="480" w:lineRule="auto"/>
        <w:ind w:firstLine="720"/>
        <w:jc w:val="both"/>
      </w:pPr>
      <w:r>
        <w:rPr>
          <w:b/>
        </w:rPr>
        <w:t xml:space="preserve">WHEREAS</w:t>
      </w:r>
      <w:r>
        <w:t xml:space="preserve">, She is noted for cheerfully handling her wide-ranging responsibilities and for facing the challenging requests that come her way with poise and equanimity; under her leadership, the food preparation and service and all kitchen activities have run smoothly and efficiently; and</w:t>
      </w:r>
    </w:p>
    <w:p w:rsidR="003F3435" w:rsidRDefault="0032493E">
      <w:pPr>
        <w:spacing w:line="480" w:lineRule="auto"/>
        <w:ind w:firstLine="720"/>
        <w:jc w:val="both"/>
      </w:pPr>
      <w:r>
        <w:rPr>
          <w:b/>
        </w:rPr>
        <w:t xml:space="preserve">WHEREAS</w:t>
      </w:r>
      <w:r>
        <w:t xml:space="preserve">, An exemplary public servant, she is respected and admired by her co-workers and by those she serves so well; it is truly fitting that she receive special recognition as she leaves Senate service to spend more time traveling, hiking, gardening, and enjoying other outdoor activities with her family;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Tina Currie on her exceptional service as manager and executive chef of the Lieutenant Governor's Reception Room and extend to her best wishes for continued success in all her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