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858</w:t>
      </w:r>
    </w:p>
    <w:p w:rsidR="003F3435" w:rsidRDefault="003F3435"/>
    <w:p w:rsidR="003F3435" w:rsidRDefault="0032493E">
      <w:pPr>
        <w:spacing w:line="480" w:lineRule="auto"/>
        <w:ind w:firstLine="720"/>
        <w:jc w:val="both"/>
      </w:pPr>
      <w:r>
        <w:rPr>
          <w:b/>
        </w:rPr>
        <w:t xml:space="preserve">WHEREAS</w:t>
      </w:r>
      <w:r>
        <w:t xml:space="preserve">, Marcus Hill was named a Distinguished Alumni of Texas A&amp;M University--Commerce at the annual alumni awards gala on April 27, 2019; and</w:t>
      </w:r>
    </w:p>
    <w:p w:rsidR="003F3435" w:rsidRDefault="0032493E">
      <w:pPr>
        <w:spacing w:line="480" w:lineRule="auto"/>
        <w:ind w:firstLine="720"/>
        <w:jc w:val="both"/>
      </w:pPr>
      <w:r>
        <w:rPr>
          <w:b/>
        </w:rPr>
        <w:t xml:space="preserve">WHEREAS</w:t>
      </w:r>
      <w:r>
        <w:t xml:space="preserve">, A native of Sulphur Springs and former president of Texas FFA, Marcus Hill earned his bachelor's degree in agricultural education from Texas A&amp;M University--Commerce in 1971; over the course of a long and rewarding career in agricultural insurance, he has risen to become chair and president of AgPro Insurance Agency in Fort Worth; and</w:t>
      </w:r>
    </w:p>
    <w:p w:rsidR="003F3435" w:rsidRDefault="0032493E">
      <w:pPr>
        <w:spacing w:line="480" w:lineRule="auto"/>
        <w:ind w:firstLine="720"/>
        <w:jc w:val="both"/>
      </w:pPr>
      <w:r>
        <w:rPr>
          <w:b/>
        </w:rPr>
        <w:t xml:space="preserve">WHEREAS</w:t>
      </w:r>
      <w:r>
        <w:t xml:space="preserve">, Mr.</w:t>
      </w:r>
      <w:r xml:space="preserve">
        <w:t> </w:t>
      </w:r>
      <w:r>
        <w:t xml:space="preserve">Hill helped to found Texas Agricultural Lifetime Leadership, a program of the Texas A&amp;M AgriLife Extension Service that seeks to prepare young people for challenging careers in agriculture; he has served on the TALL board since its inception in 1987, and in 2015 he received the organization's Lifetime Achievement Award; he has further served young Texans through his role as president of the Texas 4-H Youth Development Foundation since 2011, as a member of the Texas FFA Foundation, and as chair of the Youth Educational Activities Committee at the State Fair of Texas and the Attorney General's Youth Conference; and</w:t>
      </w:r>
    </w:p>
    <w:p w:rsidR="003F3435" w:rsidRDefault="0032493E">
      <w:pPr>
        <w:spacing w:line="480" w:lineRule="auto"/>
        <w:ind w:firstLine="720"/>
        <w:jc w:val="both"/>
      </w:pPr>
      <w:r>
        <w:rPr>
          <w:b/>
        </w:rPr>
        <w:t xml:space="preserve">WHEREAS</w:t>
      </w:r>
      <w:r>
        <w:t xml:space="preserve">, A member of the College of Agriculture Development Council at Texas A&amp;M, Mr.</w:t>
      </w:r>
      <w:r xml:space="preserve">
        <w:t> </w:t>
      </w:r>
      <w:r>
        <w:t xml:space="preserve">Hill has also served on the Chancellor's Council at Texas Tech University and the Dean's Advisory Council for the College of Agricultural and Environmental Sciences at Tarleton State University; moreover, he has participated in the Farm and Ranch Club of the Fort Worth Chamber of Commerce, the Texas and Southwestern Cattle Raisers Association, and the Tarrant County Program Building Committee, and he has also served on the Fort Worth Stock Show &amp; Rodeo Board of Directors; and</w:t>
      </w:r>
    </w:p>
    <w:p w:rsidR="003F3435" w:rsidRDefault="0032493E">
      <w:pPr>
        <w:spacing w:line="480" w:lineRule="auto"/>
        <w:ind w:firstLine="720"/>
        <w:jc w:val="both"/>
      </w:pPr>
      <w:r>
        <w:rPr>
          <w:b/>
        </w:rPr>
        <w:t xml:space="preserve">WHEREAS</w:t>
      </w:r>
      <w:r>
        <w:t xml:space="preserve">, The Distinguished Alumni Award is presented to those former A&amp;M--Commerce students who have significantly contributed to their profession and their communities, and Marcus Hill is truly deserving of this special recognition from his alma mater; now, therefore, be it</w:t>
      </w:r>
    </w:p>
    <w:p w:rsidR="003F3435" w:rsidRDefault="0032493E">
      <w:pPr>
        <w:spacing w:line="480" w:lineRule="auto"/>
        <w:ind w:firstLine="720"/>
        <w:jc w:val="both"/>
      </w:pPr>
      <w:r>
        <w:rPr>
          <w:b/>
        </w:rPr>
        <w:t xml:space="preserve">RESOLVED</w:t>
      </w:r>
      <w:r>
        <w:t xml:space="preserve">, That the Senate of the State of Texas, 86th Legislature, hereby congratulate Marcus Hill for being named a 2019 Distinguished Alumni of Texas A&amp;M University--Commerce and extend to him sincere best wishes for continued success and happiness; and, be it further</w:t>
      </w:r>
    </w:p>
    <w:p w:rsidR="003F3435" w:rsidRDefault="0032493E">
      <w:pPr>
        <w:spacing w:line="480" w:lineRule="auto"/>
        <w:ind w:firstLine="720"/>
        <w:jc w:val="both"/>
      </w:pPr>
      <w:r>
        <w:rPr>
          <w:b/>
        </w:rPr>
        <w:t xml:space="preserve">RESOLVED</w:t>
      </w:r>
      <w:r>
        <w:t xml:space="preserve">, That an official copy of this Resolution be prepared for Mr.</w:t>
      </w:r>
      <w:r xml:space="preserve">
        <w:t> </w:t>
      </w:r>
      <w:r>
        <w:t xml:space="preserve">Hill as an expression of high regard by the Texas Senate.</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858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