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016"/>
        <w:gridCol w:w="6017"/>
        <w:gridCol w:w="6013"/>
      </w:tblGrid>
      <w:tr w:rsidR="00E65F97" w:rsidTr="00E65F97">
        <w:trPr>
          <w:cantSplit/>
          <w:tblHeader/>
        </w:trPr>
        <w:tc>
          <w:tcPr>
            <w:tcW w:w="18713" w:type="dxa"/>
            <w:gridSpan w:val="3"/>
          </w:tcPr>
          <w:p w:rsidR="00A85965" w:rsidRDefault="000D4E9A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864</w:t>
            </w:r>
          </w:p>
          <w:p w:rsidR="00A85965" w:rsidRDefault="000D4E9A">
            <w:pPr>
              <w:ind w:left="650"/>
              <w:jc w:val="center"/>
            </w:pPr>
            <w:r>
              <w:t>Senate Amendments</w:t>
            </w:r>
          </w:p>
          <w:p w:rsidR="00A85965" w:rsidRDefault="000D4E9A">
            <w:pPr>
              <w:ind w:left="650"/>
              <w:jc w:val="center"/>
            </w:pPr>
            <w:r>
              <w:t>Section-by-Section Analysis</w:t>
            </w:r>
          </w:p>
          <w:p w:rsidR="00A85965" w:rsidRDefault="00A85965">
            <w:pPr>
              <w:jc w:val="center"/>
            </w:pPr>
          </w:p>
        </w:tc>
      </w:tr>
      <w:tr w:rsidR="00A85965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A85965" w:rsidRDefault="000D4E9A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A85965" w:rsidRDefault="000D4E9A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A85965" w:rsidRDefault="000D4E9A">
            <w:pPr>
              <w:jc w:val="center"/>
            </w:pPr>
            <w:r>
              <w:t>CONFERENCE</w:t>
            </w:r>
          </w:p>
        </w:tc>
      </w:tr>
      <w:tr w:rsidR="00A85965">
        <w:tc>
          <w:tcPr>
            <w:tcW w:w="6473" w:type="dxa"/>
          </w:tcPr>
          <w:p w:rsidR="00A85965" w:rsidRDefault="000D4E9A">
            <w:pPr>
              <w:jc w:val="both"/>
            </w:pPr>
            <w:r>
              <w:t>SECTION 1.  Sections 121.206(a) and (d), Utilities Code, are amended to read as follows:</w:t>
            </w:r>
          </w:p>
          <w:p w:rsidR="00A85965" w:rsidRDefault="000D4E9A">
            <w:pPr>
              <w:jc w:val="both"/>
            </w:pPr>
            <w:r>
              <w:t xml:space="preserve">(a)  The railroad commission may assess an administrative penalty against a person who violates Section 121.201 or a safety standard or other rule prescribed or adopted under </w:t>
            </w:r>
            <w:r>
              <w:rPr>
                <w:u w:val="single"/>
              </w:rPr>
              <w:t>this subchapter</w:t>
            </w:r>
            <w:r>
              <w:t xml:space="preserve"> [</w:t>
            </w:r>
            <w:r>
              <w:rPr>
                <w:strike/>
              </w:rPr>
              <w:t>that section</w:t>
            </w:r>
            <w:r>
              <w:t>].</w:t>
            </w:r>
          </w:p>
          <w:p w:rsidR="00A85965" w:rsidRDefault="000D4E9A">
            <w:pPr>
              <w:jc w:val="both"/>
            </w:pPr>
            <w:r>
              <w:t>(d)  The railroad commission by rule shall adopt guidelines to be used in determining the amount of a penalty under this subchapter. The guidelines shall include a penalty calculation worksheet that specifies the typical penalty for certain violations, circumstances justifying enhancement of a penalty and the amount of the enhancement, and circumstances justifying a reduction in a penalty and the amount of the reduction. The guidelines shall take into account:</w:t>
            </w:r>
          </w:p>
          <w:p w:rsidR="00A85965" w:rsidRDefault="000D4E9A">
            <w:pPr>
              <w:jc w:val="both"/>
            </w:pPr>
            <w:r>
              <w:t xml:space="preserve">(1)  the person's history of previous violations of Section 121.201 or a safety standard or other rule prescribed or adopted under </w:t>
            </w:r>
            <w:r>
              <w:rPr>
                <w:u w:val="single"/>
              </w:rPr>
              <w:t>this subchapter</w:t>
            </w:r>
            <w:r>
              <w:t xml:space="preserve"> [</w:t>
            </w:r>
            <w:r>
              <w:rPr>
                <w:strike/>
              </w:rPr>
              <w:t>that section</w:t>
            </w:r>
            <w:r>
              <w:t>], including the number of previous violations;</w:t>
            </w:r>
          </w:p>
          <w:p w:rsidR="00A85965" w:rsidRDefault="000D4E9A">
            <w:pPr>
              <w:jc w:val="both"/>
            </w:pPr>
            <w:r>
              <w:t>(2)  the seriousness of the violation and of any pollution resulting from the violation;</w:t>
            </w:r>
          </w:p>
          <w:p w:rsidR="00A85965" w:rsidRDefault="000D4E9A">
            <w:pPr>
              <w:jc w:val="both"/>
            </w:pPr>
            <w:r>
              <w:t>(3)  any hazard to the health or safety of the public;</w:t>
            </w:r>
          </w:p>
          <w:p w:rsidR="00A85965" w:rsidRDefault="000D4E9A">
            <w:pPr>
              <w:jc w:val="both"/>
            </w:pPr>
            <w:r>
              <w:t>(4)  the degree of culpability;</w:t>
            </w:r>
          </w:p>
          <w:p w:rsidR="00A85965" w:rsidRDefault="000D4E9A">
            <w:pPr>
              <w:jc w:val="both"/>
            </w:pPr>
            <w:r>
              <w:t>(5)  the demonstrated good faith of the person charged; and</w:t>
            </w:r>
          </w:p>
          <w:p w:rsidR="00A85965" w:rsidRDefault="000D4E9A">
            <w:pPr>
              <w:jc w:val="both"/>
            </w:pPr>
            <w:r>
              <w:t>(6)  any other factor the commission considers relevant.</w:t>
            </w:r>
          </w:p>
          <w:p w:rsidR="00A85965" w:rsidRDefault="00A85965">
            <w:pPr>
              <w:jc w:val="both"/>
            </w:pPr>
          </w:p>
        </w:tc>
        <w:tc>
          <w:tcPr>
            <w:tcW w:w="6480" w:type="dxa"/>
          </w:tcPr>
          <w:p w:rsidR="00A85965" w:rsidRDefault="000D4E9A">
            <w:pPr>
              <w:jc w:val="both"/>
            </w:pPr>
            <w:r>
              <w:t>SECTION 1. Same as House version.</w:t>
            </w:r>
          </w:p>
          <w:p w:rsidR="00A85965" w:rsidRDefault="00A85965">
            <w:pPr>
              <w:jc w:val="both"/>
            </w:pPr>
          </w:p>
          <w:p w:rsidR="00A85965" w:rsidRDefault="00A85965">
            <w:pPr>
              <w:jc w:val="both"/>
            </w:pPr>
          </w:p>
        </w:tc>
        <w:tc>
          <w:tcPr>
            <w:tcW w:w="5760" w:type="dxa"/>
          </w:tcPr>
          <w:p w:rsidR="00A85965" w:rsidRDefault="00A85965">
            <w:pPr>
              <w:jc w:val="both"/>
            </w:pPr>
          </w:p>
        </w:tc>
      </w:tr>
      <w:tr w:rsidR="00A85965">
        <w:tc>
          <w:tcPr>
            <w:tcW w:w="6473" w:type="dxa"/>
          </w:tcPr>
          <w:p w:rsidR="00A85965" w:rsidRDefault="000D4E9A">
            <w:pPr>
              <w:jc w:val="both"/>
            </w:pPr>
            <w:r>
              <w:t>SECTION 2.  Subchapter E, Chapter 121, Utilities Code, is amended by adding Section 121.214 to read as follows: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t>Sec. 121.214.  PIPELINE INCIDENT REPORTING AND RECORDS.  (a)  In this section: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lastRenderedPageBreak/>
              <w:t>(1)  "Distribution gas pipeline facility" means a pipeline facility that distributes natural gas directly to end use customers.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t>(2)  "Pipeline incident" means an event involving a release of gas from a pipeline that: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t>(A)  under federal regulations, gives rise to a duty of a distribution gas pipeline facility operator to report the event to a federal agency; or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t>(B)  results in one or more of the following consequences: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t>(i)  a death or a personal injury necessitating in-patient hospitalization;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t>(ii)  estimated property damage greater than or equal to the greater of: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t>(a)  $50,000, including loss to the operator, loss to others, or both, but excluding cost of gas lost; or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t>(b)  an amount under federal regulations that gives rise to the duty of a distribution gas pipeline facility operator to report the event to a federal agency; or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t>(iii)  unintentional estimated gas loss of three million cubic feet or more.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t>(3)  "State record" has the meaning assigned by Section 441.180, Government Code.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t>(b)  The railroad commission by rule shall require a distribution gas pipeline facility operator, after a pipeline incident involving the operator's pipelines, to: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t>(1)  notify the commission of the incident before the expiration of one hour following the operator's discovery of the incident; and</w:t>
            </w:r>
          </w:p>
          <w:p w:rsidR="00A85965" w:rsidRDefault="000D4E9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(2)  provide the following information to the commission:</w:t>
            </w:r>
          </w:p>
          <w:p w:rsidR="00E65F97" w:rsidRDefault="00E65F97">
            <w:pPr>
              <w:jc w:val="both"/>
              <w:rPr>
                <w:u w:val="single"/>
              </w:rPr>
            </w:pPr>
          </w:p>
          <w:p w:rsidR="00E65F97" w:rsidRDefault="00E65F97">
            <w:pPr>
              <w:jc w:val="both"/>
            </w:pPr>
          </w:p>
          <w:p w:rsidR="00E65F97" w:rsidRPr="00E65F97" w:rsidRDefault="000D4E9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(A)  the pipeline operator's name and telephone number;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lastRenderedPageBreak/>
              <w:t>(B)  the location of the incident;</w:t>
            </w:r>
          </w:p>
          <w:p w:rsidR="00A85965" w:rsidRDefault="000D4E9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(C)  the time of the incident;</w:t>
            </w:r>
          </w:p>
          <w:p w:rsidR="00A85965" w:rsidRPr="00E65F97" w:rsidRDefault="000D4E9A">
            <w:pPr>
              <w:jc w:val="both"/>
              <w:rPr>
                <w:highlight w:val="lightGray"/>
              </w:rPr>
            </w:pPr>
            <w:r w:rsidRPr="00E20E97">
              <w:rPr>
                <w:u w:val="single"/>
              </w:rPr>
              <w:t>(D)  the fatalities and personal injuries caused by the incident;</w:t>
            </w:r>
          </w:p>
          <w:p w:rsidR="00A85965" w:rsidRPr="006F63C3" w:rsidRDefault="000D4E9A">
            <w:pPr>
              <w:jc w:val="both"/>
            </w:pPr>
            <w:r w:rsidRPr="006F63C3">
              <w:rPr>
                <w:u w:val="single"/>
              </w:rPr>
              <w:t>(E)  the telephone number of the operator's on-site person;</w:t>
            </w:r>
          </w:p>
          <w:p w:rsidR="006F63C3" w:rsidRDefault="006F63C3">
            <w:pPr>
              <w:jc w:val="both"/>
              <w:rPr>
                <w:u w:val="single"/>
              </w:rPr>
            </w:pPr>
          </w:p>
          <w:p w:rsidR="006F63C3" w:rsidRDefault="006F63C3">
            <w:pPr>
              <w:jc w:val="both"/>
              <w:rPr>
                <w:u w:val="single"/>
              </w:rPr>
            </w:pPr>
          </w:p>
          <w:p w:rsidR="006F63C3" w:rsidRDefault="006F63C3">
            <w:pPr>
              <w:jc w:val="both"/>
              <w:rPr>
                <w:u w:val="single"/>
              </w:rPr>
            </w:pPr>
          </w:p>
          <w:p w:rsidR="00600027" w:rsidRDefault="00600027">
            <w:pPr>
              <w:jc w:val="both"/>
              <w:rPr>
                <w:u w:val="single"/>
              </w:rPr>
            </w:pPr>
          </w:p>
          <w:p w:rsidR="006105BE" w:rsidRDefault="006105BE">
            <w:pPr>
              <w:jc w:val="both"/>
              <w:rPr>
                <w:u w:val="single"/>
              </w:rPr>
            </w:pPr>
          </w:p>
          <w:p w:rsidR="00A85965" w:rsidRPr="006F63C3" w:rsidRDefault="000D4E9A">
            <w:pPr>
              <w:jc w:val="both"/>
            </w:pPr>
            <w:r w:rsidRPr="006F63C3">
              <w:rPr>
                <w:u w:val="single"/>
              </w:rPr>
              <w:t>(F)  the cost of gas lost;</w:t>
            </w:r>
          </w:p>
          <w:p w:rsidR="00A85965" w:rsidRPr="006F63C3" w:rsidRDefault="000D4E9A">
            <w:pPr>
              <w:jc w:val="both"/>
            </w:pPr>
            <w:r w:rsidRPr="006F63C3">
              <w:rPr>
                <w:u w:val="single"/>
              </w:rPr>
              <w:t>(G)  estimated property damage to the operator and others;</w:t>
            </w:r>
          </w:p>
          <w:p w:rsidR="00A85965" w:rsidRPr="006F63C3" w:rsidRDefault="000D4E9A">
            <w:pPr>
              <w:jc w:val="both"/>
            </w:pPr>
            <w:r w:rsidRPr="006F63C3">
              <w:rPr>
                <w:u w:val="single"/>
              </w:rPr>
              <w:t>(H)  any other significant facts relevant to the incident, including facts related to ignition, explosion, rerouting of traffic, evacuation of a building, and media interest; and</w:t>
            </w:r>
          </w:p>
          <w:p w:rsidR="00A85965" w:rsidRDefault="000D4E9A">
            <w:pPr>
              <w:jc w:val="both"/>
            </w:pPr>
            <w:r w:rsidRPr="006F63C3">
              <w:rPr>
                <w:u w:val="single"/>
              </w:rPr>
              <w:t>(I)  other information required under federal regulations to be provided to the Pipeline and Hazardous Materials Safety Administration or a successor agency after a pipeline incident or similar incident.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t>(c)  The railroad commission shall retain state records of the railroad commission regarding a pipeline incident perpetually.</w:t>
            </w:r>
          </w:p>
          <w:p w:rsidR="00A85965" w:rsidRDefault="00A85965">
            <w:pPr>
              <w:jc w:val="both"/>
            </w:pPr>
          </w:p>
        </w:tc>
        <w:tc>
          <w:tcPr>
            <w:tcW w:w="6480" w:type="dxa"/>
          </w:tcPr>
          <w:p w:rsidR="00A85965" w:rsidRDefault="000D4E9A">
            <w:pPr>
              <w:jc w:val="both"/>
            </w:pPr>
            <w:r>
              <w:lastRenderedPageBreak/>
              <w:t>SECTION 2.  Subchapter E, Chapter 121, Utilities Code, is amended by adding Section 121.214 to read as follows: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t>Sec. 121.214.  PIPELINE INCIDENT REPORTING AND RECORDS.  (a)  In this section: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lastRenderedPageBreak/>
              <w:t>(1)  "Distribution gas pipeline facility" means a pipeline facility that distributes natural gas directly to end use customers.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t>(2)  "Pipeline incident" means an event involving a release of gas from a pipeline that: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t>(A)  under federal regulations, gives rise to a duty of a distribution gas pipeline facility operator to report the event to a federal agency; or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t>(B)  results in one or more of the following consequences: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t>(i)  a death or a personal injury necessitating in-patient hospitalization;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t>(ii)  estimated property damage greater than or equal to the greater of: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t>(a)  $50,000, including loss to the operator, loss to others, or both, but excluding cost of gas lost; or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t>(b)  an amount under federal regulations that gives rise to the duty of a distribution gas pipeline facility operator to report the event to a federal agency; or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t>(iii)  unintentional estimated gas loss of three million cubic feet or more.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t>(3)  "State record" has the meaning assigned by Section 441.180, Government Code.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t>(b)  The railroad commission by rule shall require a distribution gas pipeline facility operator, after a pipeline incident involving the operator's pipelines, to: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t>(1)  notify the commission of the incident before the expiration of one hour following the operator's discovery of the incident;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t xml:space="preserve">(2)  provide the following information to the commission </w:t>
            </w:r>
            <w:r w:rsidRPr="00E65F97">
              <w:rPr>
                <w:highlight w:val="lightGray"/>
                <w:u w:val="single"/>
              </w:rPr>
              <w:t>before the expiration of one hour following the operator's discovery of the incident</w:t>
            </w:r>
            <w:r w:rsidRPr="00E65F97">
              <w:rPr>
                <w:u w:val="single"/>
              </w:rPr>
              <w:t>: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t>(A)  the pipeline operator's name and telephone number;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lastRenderedPageBreak/>
              <w:t>(B)  the location of the incident;</w:t>
            </w:r>
          </w:p>
          <w:p w:rsidR="00A85965" w:rsidRDefault="000D4E9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(C)  the time of the incident; and</w:t>
            </w:r>
          </w:p>
          <w:p w:rsidR="006F63C3" w:rsidRDefault="006F63C3">
            <w:pPr>
              <w:jc w:val="both"/>
              <w:rPr>
                <w:u w:val="single"/>
              </w:rPr>
            </w:pPr>
          </w:p>
          <w:p w:rsidR="006105BE" w:rsidRDefault="006105BE">
            <w:pPr>
              <w:jc w:val="both"/>
              <w:rPr>
                <w:u w:val="single"/>
              </w:rPr>
            </w:pPr>
          </w:p>
          <w:p w:rsidR="00A85965" w:rsidRPr="00E65F97" w:rsidRDefault="000D4E9A">
            <w:pPr>
              <w:jc w:val="both"/>
              <w:rPr>
                <w:highlight w:val="lightGray"/>
              </w:rPr>
            </w:pPr>
            <w:r w:rsidRPr="006F63C3">
              <w:rPr>
                <w:u w:val="single"/>
              </w:rPr>
              <w:t>D)  the telephone number of the operator's on-site person; and</w:t>
            </w:r>
          </w:p>
          <w:p w:rsidR="00A85965" w:rsidRDefault="000D4E9A">
            <w:pPr>
              <w:jc w:val="both"/>
            </w:pPr>
            <w:r w:rsidRPr="00E65F97">
              <w:rPr>
                <w:highlight w:val="lightGray"/>
                <w:u w:val="single"/>
              </w:rPr>
              <w:t xml:space="preserve">(3)  provide the following information to the commission when the information is known by the </w:t>
            </w:r>
            <w:r w:rsidRPr="006F63C3">
              <w:rPr>
                <w:highlight w:val="lightGray"/>
                <w:u w:val="single"/>
              </w:rPr>
              <w:t>operator:</w:t>
            </w:r>
          </w:p>
          <w:p w:rsidR="00A85965" w:rsidRDefault="000D4E9A">
            <w:pPr>
              <w:jc w:val="both"/>
            </w:pPr>
            <w:r w:rsidRPr="00E20E97">
              <w:rPr>
                <w:u w:val="single"/>
              </w:rPr>
              <w:t>(A)  the fatalities and personal injuries caused by the incident;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t>(B)  the cost of gas lost;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t>(C)  estimated property damage to the operator and others;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t>(D)  any other significant facts relevant to the incident, including facts related to ignition, explosion, rerouting of traffic, evacuation of a building, and media interest; and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t>(E)  other information required under federal regulations to be provided to the Pipeline and Hazardous Materials Safety Administration or a successor agency after a pipeline incident or similar incident.</w:t>
            </w:r>
          </w:p>
          <w:p w:rsidR="00A85965" w:rsidRDefault="000D4E9A">
            <w:pPr>
              <w:jc w:val="both"/>
            </w:pPr>
            <w:r>
              <w:rPr>
                <w:u w:val="single"/>
              </w:rPr>
              <w:t>(c)  The railroad commission shall retain state records of the railroad commission regarding a pipeline incident perpetually.</w:t>
            </w:r>
          </w:p>
          <w:p w:rsidR="00A85965" w:rsidRDefault="00A85965">
            <w:pPr>
              <w:jc w:val="both"/>
            </w:pPr>
          </w:p>
        </w:tc>
        <w:tc>
          <w:tcPr>
            <w:tcW w:w="5760" w:type="dxa"/>
          </w:tcPr>
          <w:p w:rsidR="00A85965" w:rsidRDefault="00A85965">
            <w:pPr>
              <w:jc w:val="both"/>
            </w:pPr>
          </w:p>
        </w:tc>
      </w:tr>
      <w:tr w:rsidR="00A85965">
        <w:tc>
          <w:tcPr>
            <w:tcW w:w="6473" w:type="dxa"/>
          </w:tcPr>
          <w:p w:rsidR="00A85965" w:rsidRDefault="000D4E9A">
            <w:pPr>
              <w:jc w:val="both"/>
            </w:pPr>
            <w:r>
              <w:lastRenderedPageBreak/>
              <w:t>SECTION 3.  The Railroad Commission of Texas shall adopt the rules required by Section 121.214, Utilities Code, as added by this Act, not later than December 31, 2019.</w:t>
            </w:r>
          </w:p>
          <w:p w:rsidR="00A85965" w:rsidRDefault="00A85965">
            <w:pPr>
              <w:jc w:val="both"/>
            </w:pPr>
          </w:p>
        </w:tc>
        <w:tc>
          <w:tcPr>
            <w:tcW w:w="6480" w:type="dxa"/>
          </w:tcPr>
          <w:p w:rsidR="00A85965" w:rsidRDefault="000D4E9A">
            <w:pPr>
              <w:jc w:val="both"/>
            </w:pPr>
            <w:r>
              <w:t>SECTION 3. Same as House version.</w:t>
            </w:r>
          </w:p>
          <w:p w:rsidR="00A85965" w:rsidRDefault="00A85965">
            <w:pPr>
              <w:jc w:val="both"/>
            </w:pPr>
          </w:p>
          <w:p w:rsidR="00A85965" w:rsidRDefault="00A85965">
            <w:pPr>
              <w:jc w:val="both"/>
            </w:pPr>
          </w:p>
        </w:tc>
        <w:tc>
          <w:tcPr>
            <w:tcW w:w="5760" w:type="dxa"/>
          </w:tcPr>
          <w:p w:rsidR="00A85965" w:rsidRDefault="00A85965">
            <w:pPr>
              <w:jc w:val="both"/>
            </w:pPr>
          </w:p>
        </w:tc>
      </w:tr>
      <w:tr w:rsidR="00A85965">
        <w:tc>
          <w:tcPr>
            <w:tcW w:w="6473" w:type="dxa"/>
          </w:tcPr>
          <w:p w:rsidR="00A85965" w:rsidRDefault="000D4E9A">
            <w:pPr>
              <w:jc w:val="both"/>
            </w:pPr>
            <w:r>
              <w:t>SECTION 4.  This Act takes effect September 1, 2019.</w:t>
            </w:r>
          </w:p>
          <w:p w:rsidR="00A85965" w:rsidRDefault="00A85965">
            <w:pPr>
              <w:jc w:val="both"/>
            </w:pPr>
          </w:p>
        </w:tc>
        <w:tc>
          <w:tcPr>
            <w:tcW w:w="6480" w:type="dxa"/>
          </w:tcPr>
          <w:p w:rsidR="00A85965" w:rsidRDefault="000D4E9A">
            <w:pPr>
              <w:jc w:val="both"/>
            </w:pPr>
            <w:r>
              <w:t>SECTION 4. Same as House version.</w:t>
            </w:r>
          </w:p>
          <w:p w:rsidR="00A85965" w:rsidRDefault="00A85965">
            <w:pPr>
              <w:jc w:val="both"/>
            </w:pPr>
          </w:p>
        </w:tc>
        <w:tc>
          <w:tcPr>
            <w:tcW w:w="5760" w:type="dxa"/>
          </w:tcPr>
          <w:p w:rsidR="00A85965" w:rsidRDefault="00A85965">
            <w:pPr>
              <w:jc w:val="both"/>
            </w:pPr>
          </w:p>
        </w:tc>
      </w:tr>
    </w:tbl>
    <w:p w:rsidR="008F7ACA" w:rsidRDefault="008F7ACA"/>
    <w:sectPr w:rsidR="008F7ACA" w:rsidSect="00A859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65" w:rsidRDefault="00A85965" w:rsidP="00A85965">
      <w:r>
        <w:separator/>
      </w:r>
    </w:p>
  </w:endnote>
  <w:endnote w:type="continuationSeparator" w:id="0">
    <w:p w:rsidR="00A85965" w:rsidRDefault="00A85965" w:rsidP="00A8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14" w:rsidRDefault="00B02E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965" w:rsidRDefault="00633179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D5595B">
      <w:t xml:space="preserve"> </w:t>
    </w:r>
    <w:r>
      <w:fldChar w:fldCharType="end"/>
    </w:r>
    <w:r w:rsidR="000D4E9A">
      <w:tab/>
    </w:r>
    <w:r w:rsidR="00A85965">
      <w:fldChar w:fldCharType="begin"/>
    </w:r>
    <w:r w:rsidR="000D4E9A">
      <w:instrText xml:space="preserve"> PAGE </w:instrText>
    </w:r>
    <w:r w:rsidR="00A85965">
      <w:fldChar w:fldCharType="separate"/>
    </w:r>
    <w:r>
      <w:rPr>
        <w:noProof/>
      </w:rPr>
      <w:t>3</w:t>
    </w:r>
    <w:r w:rsidR="00A85965">
      <w:fldChar w:fldCharType="end"/>
    </w:r>
    <w:r w:rsidR="000D4E9A">
      <w:tab/>
    </w:r>
    <w:r w:rsidR="006105BE">
      <w:fldChar w:fldCharType="begin"/>
    </w:r>
    <w:r w:rsidR="006105BE">
      <w:instrText xml:space="preserve"> DOCPROPERTY  OTID  \* MERGEFORMAT </w:instrText>
    </w:r>
    <w:r w:rsidR="006105B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14" w:rsidRDefault="00B02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65" w:rsidRDefault="00A85965" w:rsidP="00A85965">
      <w:r>
        <w:separator/>
      </w:r>
    </w:p>
  </w:footnote>
  <w:footnote w:type="continuationSeparator" w:id="0">
    <w:p w:rsidR="00A85965" w:rsidRDefault="00A85965" w:rsidP="00A8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14" w:rsidRDefault="00B02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14" w:rsidRDefault="00B02E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14" w:rsidRDefault="00B02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65"/>
    <w:rsid w:val="000D4E9A"/>
    <w:rsid w:val="00600027"/>
    <w:rsid w:val="006105BE"/>
    <w:rsid w:val="00633179"/>
    <w:rsid w:val="006A1ADA"/>
    <w:rsid w:val="006F63C3"/>
    <w:rsid w:val="008F7ACA"/>
    <w:rsid w:val="00A85965"/>
    <w:rsid w:val="00B02E14"/>
    <w:rsid w:val="00D5595B"/>
    <w:rsid w:val="00E20E97"/>
    <w:rsid w:val="00E6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A1ACB-0A92-4254-98C4-6971B474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965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F6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3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3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3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E1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02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E1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HB864-SAA</vt:lpstr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HB864-SAA</dc:title>
  <dc:subject/>
  <dc:creator>Madeline Taylor</dc:creator>
  <cp:keywords/>
  <dc:description/>
  <cp:lastModifiedBy>Madeline Taylor</cp:lastModifiedBy>
  <cp:revision>2</cp:revision>
  <dcterms:created xsi:type="dcterms:W3CDTF">2019-05-20T16:31:00Z</dcterms:created>
  <dcterms:modified xsi:type="dcterms:W3CDTF">2019-05-20T16:31:00Z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