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10BD9" w:rsidTr="00E10BD9">
        <w:trPr>
          <w:cantSplit/>
          <w:tblHeader/>
        </w:trPr>
        <w:tc>
          <w:tcPr>
            <w:tcW w:w="18713" w:type="dxa"/>
            <w:gridSpan w:val="3"/>
          </w:tcPr>
          <w:p w:rsidR="00005231" w:rsidRDefault="00A729F3">
            <w:pPr>
              <w:ind w:left="650"/>
              <w:jc w:val="center"/>
            </w:pPr>
            <w:bookmarkStart w:id="0" w:name="_GoBack"/>
            <w:bookmarkEnd w:id="0"/>
            <w:r>
              <w:rPr>
                <w:b/>
              </w:rPr>
              <w:t>House Bill  1063</w:t>
            </w:r>
          </w:p>
          <w:p w:rsidR="00005231" w:rsidRDefault="00A729F3">
            <w:pPr>
              <w:ind w:left="650"/>
              <w:jc w:val="center"/>
            </w:pPr>
            <w:r>
              <w:t>Senate Amendments</w:t>
            </w:r>
          </w:p>
          <w:p w:rsidR="00005231" w:rsidRDefault="00A729F3">
            <w:pPr>
              <w:ind w:left="650"/>
              <w:jc w:val="center"/>
            </w:pPr>
            <w:r>
              <w:t>Section-by-Section Analysis</w:t>
            </w:r>
          </w:p>
          <w:p w:rsidR="00005231" w:rsidRDefault="00005231">
            <w:pPr>
              <w:jc w:val="center"/>
            </w:pPr>
          </w:p>
        </w:tc>
      </w:tr>
      <w:tr w:rsidR="00005231">
        <w:trPr>
          <w:cantSplit/>
          <w:tblHeader/>
        </w:trPr>
        <w:tc>
          <w:tcPr>
            <w:tcW w:w="1667" w:type="pct"/>
            <w:tcMar>
              <w:bottom w:w="188" w:type="dxa"/>
              <w:right w:w="0" w:type="dxa"/>
            </w:tcMar>
          </w:tcPr>
          <w:p w:rsidR="00005231" w:rsidRDefault="00A729F3">
            <w:pPr>
              <w:jc w:val="center"/>
            </w:pPr>
            <w:r>
              <w:t>HOUSE VERSION</w:t>
            </w:r>
          </w:p>
        </w:tc>
        <w:tc>
          <w:tcPr>
            <w:tcW w:w="1667" w:type="pct"/>
            <w:tcMar>
              <w:bottom w:w="188" w:type="dxa"/>
              <w:right w:w="0" w:type="dxa"/>
            </w:tcMar>
          </w:tcPr>
          <w:p w:rsidR="00005231" w:rsidRDefault="00A729F3">
            <w:pPr>
              <w:jc w:val="center"/>
            </w:pPr>
            <w:r>
              <w:t>SENATE VERSION (CS)</w:t>
            </w:r>
          </w:p>
        </w:tc>
        <w:tc>
          <w:tcPr>
            <w:tcW w:w="1667" w:type="pct"/>
            <w:tcMar>
              <w:bottom w:w="188" w:type="dxa"/>
              <w:right w:w="0" w:type="dxa"/>
            </w:tcMar>
          </w:tcPr>
          <w:p w:rsidR="00005231" w:rsidRDefault="00A729F3">
            <w:pPr>
              <w:jc w:val="center"/>
            </w:pPr>
            <w:r>
              <w:t>CONFERENCE</w:t>
            </w:r>
          </w:p>
        </w:tc>
      </w:tr>
      <w:tr w:rsidR="00005231">
        <w:tc>
          <w:tcPr>
            <w:tcW w:w="6473" w:type="dxa"/>
          </w:tcPr>
          <w:p w:rsidR="00005231" w:rsidRDefault="00A729F3">
            <w:pPr>
              <w:jc w:val="both"/>
            </w:pPr>
            <w:r>
              <w:t>SECTION 1.  Section 531.0216(f), Government Code, is amended to read as follows:</w:t>
            </w:r>
          </w:p>
          <w:p w:rsidR="00005231" w:rsidRDefault="00A729F3">
            <w:pPr>
              <w:jc w:val="both"/>
            </w:pPr>
            <w:r>
              <w:t>(f)  Not later than December 1 of each even-numbered year, the commission shall report to the speaker of the house of representatives and the lieutenant governor on the effects of telemedicine medical services, telehealth services, and home telemonitoring services on Medicaid in the state, including the number of physicians, health professionals, and licensed health care facilities using telemedicine medical services, telehealth services, or home telemonitoring services, the geographic and demographic disposition of the physicians and health professionals, the number of patients receiving telemedicine medical services, telehealth services, and home telemonitoring services, the types of services being provided, [</w:t>
            </w:r>
            <w:r>
              <w:rPr>
                <w:strike/>
              </w:rPr>
              <w:t>and</w:t>
            </w:r>
            <w:r>
              <w:t>] the cost of utilization</w:t>
            </w:r>
            <w:r>
              <w:rPr>
                <w:u w:val="single"/>
              </w:rPr>
              <w:t>, and the cost savings</w:t>
            </w:r>
            <w:r>
              <w:t xml:space="preserve"> of telemedicine medical services, telehealth services, and home telemonitoring services to Medicaid.</w:t>
            </w:r>
          </w:p>
          <w:p w:rsidR="00005231" w:rsidRDefault="00005231">
            <w:pPr>
              <w:jc w:val="both"/>
            </w:pPr>
          </w:p>
        </w:tc>
        <w:tc>
          <w:tcPr>
            <w:tcW w:w="6480" w:type="dxa"/>
          </w:tcPr>
          <w:p w:rsidR="00005231" w:rsidRDefault="00A729F3">
            <w:pPr>
              <w:jc w:val="both"/>
            </w:pPr>
            <w:r>
              <w:t>SECTION 1. Same as House version.</w:t>
            </w:r>
          </w:p>
          <w:p w:rsidR="00005231" w:rsidRDefault="00005231">
            <w:pPr>
              <w:jc w:val="both"/>
            </w:pPr>
          </w:p>
          <w:p w:rsidR="00005231" w:rsidRDefault="00005231">
            <w:pPr>
              <w:jc w:val="both"/>
            </w:pPr>
          </w:p>
        </w:tc>
        <w:tc>
          <w:tcPr>
            <w:tcW w:w="5760" w:type="dxa"/>
          </w:tcPr>
          <w:p w:rsidR="00005231" w:rsidRDefault="00005231">
            <w:pPr>
              <w:jc w:val="both"/>
            </w:pPr>
          </w:p>
        </w:tc>
      </w:tr>
      <w:tr w:rsidR="00005231">
        <w:tc>
          <w:tcPr>
            <w:tcW w:w="6473" w:type="dxa"/>
          </w:tcPr>
          <w:p w:rsidR="00005231" w:rsidRDefault="00A729F3">
            <w:pPr>
              <w:jc w:val="both"/>
            </w:pPr>
            <w:r>
              <w:t>SECTION 2.  Section 531.02164, Government Code, is amended by adding Subsection (c-1) to read as follows:</w:t>
            </w:r>
          </w:p>
          <w:p w:rsidR="00005231" w:rsidRDefault="00A729F3">
            <w:pPr>
              <w:jc w:val="both"/>
            </w:pPr>
            <w:r>
              <w:rPr>
                <w:u w:val="single"/>
              </w:rPr>
              <w:t>(c-1)  Notwithstanding Subsection (c)(1), the program required under this section must also provide that home telemonitoring services are available to pediatric persons who:</w:t>
            </w:r>
          </w:p>
          <w:p w:rsidR="00005231" w:rsidRDefault="00A729F3">
            <w:pPr>
              <w:jc w:val="both"/>
            </w:pPr>
            <w:r>
              <w:rPr>
                <w:u w:val="single"/>
              </w:rPr>
              <w:t>(1)  are diagnosed with end-stage solid organ disease;</w:t>
            </w:r>
          </w:p>
          <w:p w:rsidR="00005231" w:rsidRDefault="00A729F3">
            <w:pPr>
              <w:jc w:val="both"/>
            </w:pPr>
            <w:r>
              <w:rPr>
                <w:u w:val="single"/>
              </w:rPr>
              <w:t>(2)  have received an organ transplant; or</w:t>
            </w:r>
          </w:p>
          <w:p w:rsidR="00005231" w:rsidRDefault="00A729F3">
            <w:pPr>
              <w:jc w:val="both"/>
            </w:pPr>
            <w:r>
              <w:rPr>
                <w:u w:val="single"/>
              </w:rPr>
              <w:t>(3)  require mechanical ventilation.</w:t>
            </w:r>
          </w:p>
          <w:p w:rsidR="00005231" w:rsidRDefault="00005231">
            <w:pPr>
              <w:jc w:val="both"/>
            </w:pPr>
          </w:p>
        </w:tc>
        <w:tc>
          <w:tcPr>
            <w:tcW w:w="6480" w:type="dxa"/>
          </w:tcPr>
          <w:p w:rsidR="00005231" w:rsidRDefault="00A729F3">
            <w:pPr>
              <w:jc w:val="both"/>
            </w:pPr>
            <w:r>
              <w:t>SECTION 2. Same as House version.</w:t>
            </w:r>
          </w:p>
          <w:p w:rsidR="00005231" w:rsidRDefault="00005231">
            <w:pPr>
              <w:jc w:val="both"/>
            </w:pPr>
          </w:p>
          <w:p w:rsidR="00005231" w:rsidRDefault="00005231">
            <w:pPr>
              <w:jc w:val="both"/>
            </w:pPr>
          </w:p>
        </w:tc>
        <w:tc>
          <w:tcPr>
            <w:tcW w:w="5760" w:type="dxa"/>
          </w:tcPr>
          <w:p w:rsidR="00005231" w:rsidRDefault="00005231">
            <w:pPr>
              <w:jc w:val="both"/>
            </w:pPr>
          </w:p>
        </w:tc>
      </w:tr>
      <w:tr w:rsidR="00005231">
        <w:tc>
          <w:tcPr>
            <w:tcW w:w="6473" w:type="dxa"/>
          </w:tcPr>
          <w:p w:rsidR="00005231" w:rsidRDefault="00A729F3">
            <w:pPr>
              <w:jc w:val="both"/>
            </w:pPr>
            <w:r>
              <w:t>SECTION 3.  Section 531.02176, Government Code, is repealed.</w:t>
            </w:r>
          </w:p>
          <w:p w:rsidR="00005231" w:rsidRDefault="00005231">
            <w:pPr>
              <w:jc w:val="both"/>
            </w:pPr>
          </w:p>
        </w:tc>
        <w:tc>
          <w:tcPr>
            <w:tcW w:w="6480" w:type="dxa"/>
          </w:tcPr>
          <w:p w:rsidR="00005231" w:rsidRDefault="00A729F3">
            <w:pPr>
              <w:jc w:val="both"/>
            </w:pPr>
            <w:r>
              <w:lastRenderedPageBreak/>
              <w:t>SECTION 3. Same as House version.</w:t>
            </w:r>
          </w:p>
          <w:p w:rsidR="00005231" w:rsidRDefault="00005231">
            <w:pPr>
              <w:jc w:val="both"/>
            </w:pPr>
          </w:p>
          <w:p w:rsidR="00005231" w:rsidRDefault="00005231">
            <w:pPr>
              <w:jc w:val="both"/>
            </w:pPr>
          </w:p>
        </w:tc>
        <w:tc>
          <w:tcPr>
            <w:tcW w:w="5760" w:type="dxa"/>
          </w:tcPr>
          <w:p w:rsidR="00005231" w:rsidRDefault="00005231">
            <w:pPr>
              <w:jc w:val="both"/>
            </w:pPr>
          </w:p>
        </w:tc>
      </w:tr>
      <w:tr w:rsidR="00005231">
        <w:tc>
          <w:tcPr>
            <w:tcW w:w="6473" w:type="dxa"/>
          </w:tcPr>
          <w:p w:rsidR="00005231" w:rsidRDefault="00A729F3">
            <w:pPr>
              <w:jc w:val="both"/>
            </w:pPr>
            <w:r>
              <w:t>SECTION 4.  The executive commissioner of the Health and Human Services Commission shall adopt the rules necessary to implement Section 531.02164(c-1), Government Code, as added by this Act, not later than December 1, 2019.</w:t>
            </w:r>
          </w:p>
          <w:p w:rsidR="00005231" w:rsidRDefault="00005231">
            <w:pPr>
              <w:jc w:val="both"/>
            </w:pPr>
          </w:p>
        </w:tc>
        <w:tc>
          <w:tcPr>
            <w:tcW w:w="6480" w:type="dxa"/>
          </w:tcPr>
          <w:p w:rsidR="00005231" w:rsidRDefault="00A729F3">
            <w:pPr>
              <w:jc w:val="both"/>
            </w:pPr>
            <w:r>
              <w:t>SECTION 4. Same as House version.</w:t>
            </w:r>
          </w:p>
          <w:p w:rsidR="00005231" w:rsidRDefault="00005231">
            <w:pPr>
              <w:jc w:val="both"/>
            </w:pPr>
          </w:p>
          <w:p w:rsidR="00005231" w:rsidRDefault="00005231">
            <w:pPr>
              <w:jc w:val="both"/>
            </w:pPr>
          </w:p>
        </w:tc>
        <w:tc>
          <w:tcPr>
            <w:tcW w:w="5760" w:type="dxa"/>
          </w:tcPr>
          <w:p w:rsidR="00005231" w:rsidRDefault="00005231">
            <w:pPr>
              <w:jc w:val="both"/>
            </w:pPr>
          </w:p>
        </w:tc>
      </w:tr>
      <w:tr w:rsidR="00005231">
        <w:tc>
          <w:tcPr>
            <w:tcW w:w="6473" w:type="dxa"/>
          </w:tcPr>
          <w:p w:rsidR="00005231" w:rsidRDefault="00A729F3">
            <w:pPr>
              <w:jc w:val="both"/>
            </w:pPr>
            <w:r>
              <w:t>SECTION 5.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005231" w:rsidRDefault="00005231">
            <w:pPr>
              <w:jc w:val="both"/>
            </w:pPr>
          </w:p>
        </w:tc>
        <w:tc>
          <w:tcPr>
            <w:tcW w:w="6480" w:type="dxa"/>
          </w:tcPr>
          <w:p w:rsidR="00005231" w:rsidRDefault="00A729F3">
            <w:pPr>
              <w:jc w:val="both"/>
            </w:pPr>
            <w:r>
              <w:t>SECTION 5. Same as House version.</w:t>
            </w:r>
          </w:p>
          <w:p w:rsidR="00005231" w:rsidRDefault="00005231">
            <w:pPr>
              <w:jc w:val="both"/>
            </w:pPr>
          </w:p>
          <w:p w:rsidR="00005231" w:rsidRDefault="00005231">
            <w:pPr>
              <w:jc w:val="both"/>
            </w:pPr>
          </w:p>
        </w:tc>
        <w:tc>
          <w:tcPr>
            <w:tcW w:w="5760" w:type="dxa"/>
          </w:tcPr>
          <w:p w:rsidR="00005231" w:rsidRDefault="00005231">
            <w:pPr>
              <w:jc w:val="both"/>
            </w:pPr>
          </w:p>
        </w:tc>
      </w:tr>
      <w:tr w:rsidR="00005231">
        <w:tc>
          <w:tcPr>
            <w:tcW w:w="6473" w:type="dxa"/>
          </w:tcPr>
          <w:p w:rsidR="00005231" w:rsidRDefault="00A729F3">
            <w:pPr>
              <w:jc w:val="both"/>
            </w:pPr>
            <w:r w:rsidRPr="00E10BD9">
              <w:rPr>
                <w:highlight w:val="lightGray"/>
              </w:rPr>
              <w:t>No equivalent provision.</w:t>
            </w:r>
          </w:p>
          <w:p w:rsidR="00005231" w:rsidRDefault="00005231">
            <w:pPr>
              <w:jc w:val="both"/>
            </w:pPr>
          </w:p>
        </w:tc>
        <w:tc>
          <w:tcPr>
            <w:tcW w:w="6480" w:type="dxa"/>
          </w:tcPr>
          <w:p w:rsidR="00005231" w:rsidRDefault="00A729F3">
            <w:pPr>
              <w:jc w:val="both"/>
            </w:pPr>
            <w:r>
              <w:t>SECTION 6.  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005231" w:rsidRDefault="00005231">
            <w:pPr>
              <w:jc w:val="both"/>
            </w:pPr>
          </w:p>
        </w:tc>
        <w:tc>
          <w:tcPr>
            <w:tcW w:w="5760" w:type="dxa"/>
          </w:tcPr>
          <w:p w:rsidR="00005231" w:rsidRDefault="00005231">
            <w:pPr>
              <w:jc w:val="both"/>
            </w:pPr>
          </w:p>
        </w:tc>
      </w:tr>
      <w:tr w:rsidR="00005231">
        <w:tc>
          <w:tcPr>
            <w:tcW w:w="6473" w:type="dxa"/>
          </w:tcPr>
          <w:p w:rsidR="00005231" w:rsidRDefault="00A729F3">
            <w:pPr>
              <w:jc w:val="both"/>
            </w:pPr>
            <w:r>
              <w:t>SECTION 6.  This Act takes effect September 1, 2019.</w:t>
            </w:r>
          </w:p>
          <w:p w:rsidR="00005231" w:rsidRDefault="00005231">
            <w:pPr>
              <w:jc w:val="both"/>
            </w:pPr>
          </w:p>
        </w:tc>
        <w:tc>
          <w:tcPr>
            <w:tcW w:w="6480" w:type="dxa"/>
          </w:tcPr>
          <w:p w:rsidR="00005231" w:rsidRDefault="00A729F3">
            <w:pPr>
              <w:jc w:val="both"/>
            </w:pPr>
            <w:r>
              <w:t>SECTION 7. Same as House version.</w:t>
            </w:r>
          </w:p>
          <w:p w:rsidR="00005231" w:rsidRDefault="00005231">
            <w:pPr>
              <w:jc w:val="both"/>
            </w:pPr>
          </w:p>
        </w:tc>
        <w:tc>
          <w:tcPr>
            <w:tcW w:w="5760" w:type="dxa"/>
          </w:tcPr>
          <w:p w:rsidR="00005231" w:rsidRDefault="00005231">
            <w:pPr>
              <w:jc w:val="both"/>
            </w:pPr>
          </w:p>
        </w:tc>
      </w:tr>
    </w:tbl>
    <w:p w:rsidR="00D64EA0" w:rsidRPr="00A90A08" w:rsidRDefault="00D64EA0">
      <w:pPr>
        <w:rPr>
          <w:sz w:val="16"/>
          <w:szCs w:val="16"/>
        </w:rPr>
      </w:pPr>
    </w:p>
    <w:sectPr w:rsidR="00D64EA0" w:rsidRPr="00A90A08" w:rsidSect="0000523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231" w:rsidRDefault="00005231" w:rsidP="00005231">
      <w:r>
        <w:separator/>
      </w:r>
    </w:p>
  </w:endnote>
  <w:endnote w:type="continuationSeparator" w:id="0">
    <w:p w:rsidR="00005231" w:rsidRDefault="00005231" w:rsidP="0000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39" w:rsidRDefault="00301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31" w:rsidRDefault="00B60083">
    <w:pPr>
      <w:tabs>
        <w:tab w:val="center" w:pos="9360"/>
        <w:tab w:val="right" w:pos="18720"/>
      </w:tabs>
    </w:pPr>
    <w:r>
      <w:fldChar w:fldCharType="begin"/>
    </w:r>
    <w:r>
      <w:instrText xml:space="preserve"> DOCPROPERTY  CCRF  \* MERGEFORMAT </w:instrText>
    </w:r>
    <w:r>
      <w:fldChar w:fldCharType="separate"/>
    </w:r>
    <w:r w:rsidR="00073D26">
      <w:t xml:space="preserve"> </w:t>
    </w:r>
    <w:r>
      <w:fldChar w:fldCharType="end"/>
    </w:r>
    <w:r w:rsidR="00A729F3">
      <w:tab/>
    </w:r>
    <w:r w:rsidR="00005231">
      <w:fldChar w:fldCharType="begin"/>
    </w:r>
    <w:r w:rsidR="00A729F3">
      <w:instrText xml:space="preserve"> PAGE </w:instrText>
    </w:r>
    <w:r w:rsidR="00005231">
      <w:fldChar w:fldCharType="separate"/>
    </w:r>
    <w:r>
      <w:rPr>
        <w:noProof/>
      </w:rPr>
      <w:t>2</w:t>
    </w:r>
    <w:r w:rsidR="00005231">
      <w:fldChar w:fldCharType="end"/>
    </w:r>
    <w:r w:rsidR="00A729F3">
      <w:tab/>
    </w:r>
    <w:r w:rsidR="00490FA2">
      <w:fldChar w:fldCharType="begin"/>
    </w:r>
    <w:r w:rsidR="00490FA2">
      <w:instrText xml:space="preserve"> DOCPROPERTY  OTID  \* MERGEFORMAT </w:instrText>
    </w:r>
    <w:r w:rsidR="00490FA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39" w:rsidRDefault="0030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231" w:rsidRDefault="00005231" w:rsidP="00005231">
      <w:r>
        <w:separator/>
      </w:r>
    </w:p>
  </w:footnote>
  <w:footnote w:type="continuationSeparator" w:id="0">
    <w:p w:rsidR="00005231" w:rsidRDefault="00005231" w:rsidP="0000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39" w:rsidRDefault="00301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39" w:rsidRDefault="00301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39" w:rsidRDefault="00301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31"/>
    <w:rsid w:val="00005231"/>
    <w:rsid w:val="00073D26"/>
    <w:rsid w:val="000A1156"/>
    <w:rsid w:val="00301E39"/>
    <w:rsid w:val="00490FA2"/>
    <w:rsid w:val="00A729F3"/>
    <w:rsid w:val="00A90A08"/>
    <w:rsid w:val="00B60083"/>
    <w:rsid w:val="00D64EA0"/>
    <w:rsid w:val="00E10BD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CADFF-6E21-42B2-994D-38D66416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23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E39"/>
    <w:pPr>
      <w:tabs>
        <w:tab w:val="center" w:pos="4680"/>
        <w:tab w:val="right" w:pos="9360"/>
      </w:tabs>
    </w:pPr>
  </w:style>
  <w:style w:type="character" w:customStyle="1" w:styleId="HeaderChar">
    <w:name w:val="Header Char"/>
    <w:basedOn w:val="DefaultParagraphFont"/>
    <w:link w:val="Header"/>
    <w:uiPriority w:val="99"/>
    <w:rsid w:val="00301E39"/>
    <w:rPr>
      <w:sz w:val="22"/>
    </w:rPr>
  </w:style>
  <w:style w:type="paragraph" w:styleId="Footer">
    <w:name w:val="footer"/>
    <w:basedOn w:val="Normal"/>
    <w:link w:val="FooterChar"/>
    <w:uiPriority w:val="99"/>
    <w:unhideWhenUsed/>
    <w:rsid w:val="00301E39"/>
    <w:pPr>
      <w:tabs>
        <w:tab w:val="center" w:pos="4680"/>
        <w:tab w:val="right" w:pos="9360"/>
      </w:tabs>
    </w:pPr>
  </w:style>
  <w:style w:type="character" w:customStyle="1" w:styleId="FooterChar">
    <w:name w:val="Footer Char"/>
    <w:basedOn w:val="DefaultParagraphFont"/>
    <w:link w:val="Footer"/>
    <w:uiPriority w:val="99"/>
    <w:rsid w:val="00301E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HB1063-SAA</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HB1063-SAA</dc:title>
  <dc:subject/>
  <dc:creator>Hanna Brumbelow</dc:creator>
  <cp:keywords/>
  <dc:description/>
  <cp:lastModifiedBy>Hanna Brumbelow</cp:lastModifiedBy>
  <cp:revision>2</cp:revision>
  <dcterms:created xsi:type="dcterms:W3CDTF">2019-05-22T21:11:00Z</dcterms:created>
  <dcterms:modified xsi:type="dcterms:W3CDTF">2019-05-22T21:11:00Z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