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209E3" w:rsidTr="009209E3">
        <w:trPr>
          <w:cantSplit/>
          <w:tblHeader/>
        </w:trPr>
        <w:tc>
          <w:tcPr>
            <w:tcW w:w="18713" w:type="dxa"/>
            <w:gridSpan w:val="3"/>
          </w:tcPr>
          <w:p w:rsidR="00B166B7" w:rsidRDefault="00EB248E">
            <w:pPr>
              <w:ind w:left="650"/>
              <w:jc w:val="center"/>
            </w:pPr>
            <w:r>
              <w:rPr>
                <w:b/>
              </w:rPr>
              <w:t>House Bill  1078</w:t>
            </w:r>
          </w:p>
          <w:p w:rsidR="00B166B7" w:rsidRDefault="00EB248E">
            <w:pPr>
              <w:ind w:left="650"/>
              <w:jc w:val="center"/>
            </w:pPr>
            <w:r>
              <w:t>Senate Amendments</w:t>
            </w:r>
          </w:p>
          <w:p w:rsidR="00B166B7" w:rsidRDefault="00EB248E">
            <w:pPr>
              <w:ind w:left="650"/>
              <w:jc w:val="center"/>
            </w:pPr>
            <w:r>
              <w:t>Section-by-Section Analysis</w:t>
            </w:r>
          </w:p>
          <w:p w:rsidR="00B166B7" w:rsidRDefault="00B166B7">
            <w:pPr>
              <w:jc w:val="center"/>
            </w:pPr>
          </w:p>
        </w:tc>
      </w:tr>
      <w:tr w:rsidR="00B166B7">
        <w:trPr>
          <w:cantSplit/>
          <w:tblHeader/>
        </w:trPr>
        <w:tc>
          <w:tcPr>
            <w:tcW w:w="1667" w:type="pct"/>
            <w:tcMar>
              <w:bottom w:w="188" w:type="dxa"/>
              <w:right w:w="0" w:type="dxa"/>
            </w:tcMar>
          </w:tcPr>
          <w:p w:rsidR="00B166B7" w:rsidRDefault="00EB248E">
            <w:pPr>
              <w:jc w:val="center"/>
            </w:pPr>
            <w:r>
              <w:t>HOUSE VERSION</w:t>
            </w:r>
          </w:p>
        </w:tc>
        <w:tc>
          <w:tcPr>
            <w:tcW w:w="1667" w:type="pct"/>
            <w:tcMar>
              <w:bottom w:w="188" w:type="dxa"/>
              <w:right w:w="0" w:type="dxa"/>
            </w:tcMar>
          </w:tcPr>
          <w:p w:rsidR="00B166B7" w:rsidRDefault="00EB248E">
            <w:pPr>
              <w:jc w:val="center"/>
            </w:pPr>
            <w:r>
              <w:t>SENATE VERSION (CS)</w:t>
            </w:r>
          </w:p>
        </w:tc>
        <w:tc>
          <w:tcPr>
            <w:tcW w:w="1667" w:type="pct"/>
            <w:tcMar>
              <w:bottom w:w="188" w:type="dxa"/>
              <w:right w:w="0" w:type="dxa"/>
            </w:tcMar>
          </w:tcPr>
          <w:p w:rsidR="00B166B7" w:rsidRDefault="00EB248E">
            <w:pPr>
              <w:jc w:val="center"/>
            </w:pPr>
            <w:r>
              <w:t>CONFERENCE</w:t>
            </w:r>
          </w:p>
        </w:tc>
      </w:tr>
      <w:tr w:rsidR="00B166B7">
        <w:tc>
          <w:tcPr>
            <w:tcW w:w="6473" w:type="dxa"/>
          </w:tcPr>
          <w:p w:rsidR="00B166B7" w:rsidRDefault="00EB248E">
            <w:pPr>
              <w:jc w:val="both"/>
            </w:pPr>
            <w:r>
              <w:t>SECTION 1.  Subchapter H, Chapter 411, Government Code, is amended by adding Section 411.1954 to read as follows:</w:t>
            </w:r>
          </w:p>
          <w:p w:rsidR="00B166B7" w:rsidRDefault="00EB248E">
            <w:pPr>
              <w:jc w:val="both"/>
            </w:pPr>
            <w:r>
              <w:rPr>
                <w:u w:val="single"/>
              </w:rPr>
              <w:t>Sec. 411.1954.  WAIVER OF CERTAIN FEES FOR CERTAIN APPLICANTS WHO HOLD CARDIOPULMONARY RESUSCITATION CERTIFICATION.  (a)  Notwithstanding any other provision of this subchapter, the department shall waive any fee required for the issuance of an original or renewed license under this subchapter if at the time of the application the applicant for the license submits to the department satisfactory evidence that the applicant:</w:t>
            </w:r>
          </w:p>
          <w:p w:rsidR="00B166B7" w:rsidRDefault="00EB248E">
            <w:pPr>
              <w:jc w:val="both"/>
            </w:pPr>
            <w:r>
              <w:rPr>
                <w:u w:val="single"/>
              </w:rPr>
              <w:t>(1)  holds a current certification in cardiopulmonary resuscitation issued by the American Heart Association, the American Red Cross, or another nationally recognized association; and</w:t>
            </w:r>
          </w:p>
          <w:p w:rsidR="00B166B7" w:rsidRDefault="00EB248E">
            <w:pPr>
              <w:jc w:val="both"/>
            </w:pPr>
            <w:r>
              <w:rPr>
                <w:u w:val="single"/>
              </w:rPr>
              <w:t>(2)  is not required to hold the certification described by Subdivision (1) as a condition of obtaining or maintaining employment or an occupational license.</w:t>
            </w:r>
          </w:p>
          <w:p w:rsidR="00B166B7" w:rsidRDefault="00EB248E">
            <w:pPr>
              <w:jc w:val="both"/>
            </w:pPr>
            <w:r>
              <w:rPr>
                <w:u w:val="single"/>
              </w:rPr>
              <w:t>(b)  For purposes of Subsection (a)(2), "occupational license" means a license, certificate, registration, permit, or other form of authorization that a person must obtain to practice or engage in a particular business, occupation, or profession.</w:t>
            </w:r>
          </w:p>
          <w:p w:rsidR="00B166B7" w:rsidRDefault="00B166B7">
            <w:pPr>
              <w:jc w:val="both"/>
            </w:pPr>
          </w:p>
        </w:tc>
        <w:tc>
          <w:tcPr>
            <w:tcW w:w="6480" w:type="dxa"/>
          </w:tcPr>
          <w:p w:rsidR="00B166B7" w:rsidRDefault="00EB248E">
            <w:pPr>
              <w:jc w:val="both"/>
            </w:pPr>
            <w:r>
              <w:t>SECTION 1. Same as House version.</w:t>
            </w:r>
          </w:p>
          <w:p w:rsidR="00B166B7" w:rsidRDefault="00B166B7">
            <w:pPr>
              <w:jc w:val="both"/>
            </w:pPr>
          </w:p>
          <w:p w:rsidR="00B166B7" w:rsidRDefault="00B166B7">
            <w:pPr>
              <w:jc w:val="both"/>
            </w:pPr>
          </w:p>
        </w:tc>
        <w:tc>
          <w:tcPr>
            <w:tcW w:w="5760" w:type="dxa"/>
          </w:tcPr>
          <w:p w:rsidR="00B166B7" w:rsidRDefault="00B166B7">
            <w:pPr>
              <w:jc w:val="both"/>
            </w:pPr>
          </w:p>
        </w:tc>
      </w:tr>
      <w:tr w:rsidR="00B166B7">
        <w:tc>
          <w:tcPr>
            <w:tcW w:w="6473" w:type="dxa"/>
          </w:tcPr>
          <w:p w:rsidR="00B166B7" w:rsidRDefault="00EB248E">
            <w:pPr>
              <w:jc w:val="both"/>
            </w:pPr>
            <w:r>
              <w:t>SECTION 2.  Subchapter I, Chapter 521, Transportation Code, is amended by adding Section 521.1812 to read as follows:</w:t>
            </w:r>
          </w:p>
          <w:p w:rsidR="00B166B7" w:rsidRDefault="00EB248E">
            <w:pPr>
              <w:jc w:val="both"/>
            </w:pPr>
            <w:r>
              <w:rPr>
                <w:u w:val="single"/>
              </w:rPr>
              <w:t xml:space="preserve">Sec. 521.1812.  WAIVER OF CERTAIN FEES FOR CERTAIN APPLICANTS WHO HOLD CARDIOPULMONARY RESUSCITATION CERTIFICATION.  (a)  A person is exempt from the </w:t>
            </w:r>
            <w:r>
              <w:rPr>
                <w:u w:val="single"/>
              </w:rPr>
              <w:lastRenderedPageBreak/>
              <w:t>payment of any fee for the issuance of an original or renewal driver's license, as provided under this chapter, if at the time of the application for an original or renewal driver's license the person submits to the department satisfactory evidence that the person:</w:t>
            </w:r>
          </w:p>
          <w:p w:rsidR="00B166B7" w:rsidRDefault="00EB248E">
            <w:pPr>
              <w:jc w:val="both"/>
            </w:pPr>
            <w:r>
              <w:rPr>
                <w:u w:val="single"/>
              </w:rPr>
              <w:t>(1)  holds a current certification in cardiopulmonary resuscitation issued by the American Heart Association, the American Red Cross, or another nationally recognized association; and</w:t>
            </w:r>
          </w:p>
          <w:p w:rsidR="00B166B7" w:rsidRDefault="00EB248E">
            <w:pPr>
              <w:jc w:val="both"/>
            </w:pPr>
            <w:r>
              <w:rPr>
                <w:u w:val="single"/>
              </w:rPr>
              <w:t>(2)  is not required to hold the certification described by Subdivision (1) as a condition of obtaining or maintaining employment or an occupational license.</w:t>
            </w:r>
          </w:p>
          <w:p w:rsidR="00B166B7" w:rsidRDefault="00EB248E">
            <w:pPr>
              <w:jc w:val="both"/>
            </w:pPr>
            <w:r>
              <w:rPr>
                <w:u w:val="single"/>
              </w:rPr>
              <w:t>(b)  For purposes of Subsection (a)(2), "occupational license" means a license, certificate, registration, permit, or other form of authorization that a person must obtain to practice or engage in a particular business, occupation, or profession.</w:t>
            </w:r>
          </w:p>
          <w:p w:rsidR="00B166B7" w:rsidRDefault="00B166B7">
            <w:pPr>
              <w:jc w:val="both"/>
            </w:pPr>
          </w:p>
        </w:tc>
        <w:tc>
          <w:tcPr>
            <w:tcW w:w="6480" w:type="dxa"/>
          </w:tcPr>
          <w:p w:rsidR="00B166B7" w:rsidRDefault="00EB248E">
            <w:pPr>
              <w:jc w:val="both"/>
            </w:pPr>
            <w:r>
              <w:lastRenderedPageBreak/>
              <w:t>SECTION 2.  Subchapter I, Chapter 521, Transportation Code, is amended by adding Section 521.1812 to read as follows:</w:t>
            </w:r>
          </w:p>
          <w:p w:rsidR="00B166B7" w:rsidRDefault="00EB248E">
            <w:pPr>
              <w:jc w:val="both"/>
            </w:pPr>
            <w:r>
              <w:rPr>
                <w:u w:val="single"/>
              </w:rPr>
              <w:t xml:space="preserve">Sec. 521.1812.  WAIVER OF CERTAIN FEES FOR CERTAIN APPLICANTS WHO HOLD CARDIOPULMONARY RESUSCITATION CERTIFICATION.  (a)  A person is exempt from the </w:t>
            </w:r>
            <w:r>
              <w:rPr>
                <w:u w:val="single"/>
              </w:rPr>
              <w:lastRenderedPageBreak/>
              <w:t>payment of any fee for the issuance of an original or renewal driver's license, as provided under this chapter, if at the time of the application for an original or renewal driver's license the person submits to the department satisfactory evidence that the person:</w:t>
            </w:r>
          </w:p>
          <w:p w:rsidR="00B166B7" w:rsidRDefault="00EB248E">
            <w:pPr>
              <w:jc w:val="both"/>
            </w:pPr>
            <w:r>
              <w:rPr>
                <w:u w:val="single"/>
              </w:rPr>
              <w:t>(1)  holds a current certification in cardiopulmonary resuscitation issued by the American Heart Association, the American Red Cross, or another nationally recognized association; and</w:t>
            </w:r>
          </w:p>
          <w:p w:rsidR="00B166B7" w:rsidRDefault="00EB248E">
            <w:pPr>
              <w:jc w:val="both"/>
            </w:pPr>
            <w:r>
              <w:rPr>
                <w:u w:val="single"/>
              </w:rPr>
              <w:t>(2)  is not required to hold the certification described by Subdivision (1) as a condition of obtaining or maintaining employment or an occupational license.</w:t>
            </w:r>
          </w:p>
          <w:p w:rsidR="00B166B7" w:rsidRDefault="00EB248E">
            <w:pPr>
              <w:jc w:val="both"/>
            </w:pPr>
            <w:r>
              <w:rPr>
                <w:u w:val="single"/>
              </w:rPr>
              <w:t>(b)  For purposes of Subsection (a)(2), "occupational license" means a license, certificate, registration, permit, or other form of authorization that a person must obtain to practice or engage in a particular business, occupation, or profession.</w:t>
            </w:r>
          </w:p>
          <w:p w:rsidR="00B166B7" w:rsidRPr="009209E3" w:rsidRDefault="00EB248E">
            <w:pPr>
              <w:jc w:val="both"/>
              <w:rPr>
                <w:highlight w:val="lightGray"/>
              </w:rPr>
            </w:pPr>
            <w:r w:rsidRPr="009209E3">
              <w:rPr>
                <w:highlight w:val="lightGray"/>
                <w:u w:val="single"/>
              </w:rPr>
              <w:t>(c)  The department shall establish a record of the amount of the fees waived under this section that would otherwise be deposited to the credit of the Texas mobility fund.</w:t>
            </w:r>
          </w:p>
          <w:p w:rsidR="00B166B7" w:rsidRDefault="00EB248E">
            <w:pPr>
              <w:jc w:val="both"/>
            </w:pPr>
            <w:r w:rsidRPr="009209E3">
              <w:rPr>
                <w:highlight w:val="lightGray"/>
                <w:u w:val="single"/>
              </w:rPr>
              <w:t>(d)  On or before the fifth workday of each month, the department, using available funds, shall remit to the comptroller for deposit to the credit of the Texas mobility fund general revenue in an amount equal to the amount of the fees described by Subsection (c) in the preceding month.</w:t>
            </w:r>
          </w:p>
          <w:p w:rsidR="00B166B7" w:rsidRDefault="00B166B7">
            <w:pPr>
              <w:jc w:val="both"/>
            </w:pPr>
          </w:p>
        </w:tc>
        <w:tc>
          <w:tcPr>
            <w:tcW w:w="5760" w:type="dxa"/>
          </w:tcPr>
          <w:p w:rsidR="00B166B7" w:rsidRDefault="00B166B7">
            <w:pPr>
              <w:jc w:val="both"/>
            </w:pPr>
          </w:p>
        </w:tc>
      </w:tr>
      <w:tr w:rsidR="00B166B7">
        <w:tc>
          <w:tcPr>
            <w:tcW w:w="6473" w:type="dxa"/>
          </w:tcPr>
          <w:p w:rsidR="00B166B7" w:rsidRDefault="00EB248E">
            <w:pPr>
              <w:jc w:val="both"/>
            </w:pPr>
            <w:r>
              <w:t xml:space="preserve">SECTION 3.  (a)  Section 411.1954, Government Code, as added by this Act, applies only to an application for an original or renewed license to carry a handgun submitted on or after the effective date of this Act.  An application submitted before the effective date of this Act is governed by </w:t>
            </w:r>
            <w:r>
              <w:lastRenderedPageBreak/>
              <w:t>the law in effect when the application was submitted, and the former law is continued in effect for that purpose.</w:t>
            </w:r>
          </w:p>
          <w:p w:rsidR="00B166B7" w:rsidRDefault="00EB248E">
            <w:pPr>
              <w:jc w:val="both"/>
            </w:pPr>
            <w:r>
              <w:t>(b)  Section 521.1812, Transportation Code, as added by this Act, applies only to an application for an original or renewal driver's license submitted on or after the effective date of this Act.  An application submitted before the effective date of this Act is governed by the law in effect when the application was submitted, and the former law is continued in effect for that purpose.</w:t>
            </w:r>
          </w:p>
          <w:p w:rsidR="00B166B7" w:rsidRDefault="00B166B7">
            <w:pPr>
              <w:jc w:val="both"/>
            </w:pPr>
          </w:p>
        </w:tc>
        <w:tc>
          <w:tcPr>
            <w:tcW w:w="6480" w:type="dxa"/>
          </w:tcPr>
          <w:p w:rsidR="00B166B7" w:rsidRDefault="00EB248E">
            <w:pPr>
              <w:jc w:val="both"/>
            </w:pPr>
            <w:r>
              <w:lastRenderedPageBreak/>
              <w:t>SECTION 3. Same as House version.</w:t>
            </w:r>
          </w:p>
          <w:p w:rsidR="00B166B7" w:rsidRDefault="00B166B7">
            <w:pPr>
              <w:jc w:val="both"/>
            </w:pPr>
          </w:p>
          <w:p w:rsidR="00B166B7" w:rsidRDefault="00B166B7">
            <w:pPr>
              <w:jc w:val="both"/>
            </w:pPr>
          </w:p>
        </w:tc>
        <w:tc>
          <w:tcPr>
            <w:tcW w:w="5760" w:type="dxa"/>
          </w:tcPr>
          <w:p w:rsidR="00B166B7" w:rsidRDefault="00B166B7">
            <w:pPr>
              <w:jc w:val="both"/>
            </w:pPr>
          </w:p>
        </w:tc>
      </w:tr>
      <w:tr w:rsidR="00B166B7">
        <w:tc>
          <w:tcPr>
            <w:tcW w:w="6473" w:type="dxa"/>
          </w:tcPr>
          <w:p w:rsidR="00B166B7" w:rsidRDefault="00EB248E">
            <w:pPr>
              <w:jc w:val="both"/>
            </w:pPr>
            <w:bookmarkStart w:id="0" w:name="_GoBack"/>
            <w:r w:rsidRPr="009209E3">
              <w:rPr>
                <w:highlight w:val="lightGray"/>
              </w:rPr>
              <w:t>No equivalent provision.</w:t>
            </w:r>
          </w:p>
          <w:p w:rsidR="00B166B7" w:rsidRDefault="00B166B7">
            <w:pPr>
              <w:jc w:val="both"/>
            </w:pPr>
          </w:p>
        </w:tc>
        <w:tc>
          <w:tcPr>
            <w:tcW w:w="6480" w:type="dxa"/>
          </w:tcPr>
          <w:p w:rsidR="00B166B7" w:rsidRDefault="00EB248E">
            <w:pPr>
              <w:jc w:val="both"/>
            </w:pPr>
            <w:r>
              <w:t>SECTION 4.  The Department of Public Safety of the State of Texas is required to implement a provision of this Act only if the legislature appropriates money specifically for that purpose.  If the legislature does not appropriate money specifically for that purpose, the Department of Public Safety of the State of Texas may, but is not required to, implement a provision of this Act using other appropriations available for that purpose.</w:t>
            </w:r>
          </w:p>
          <w:p w:rsidR="00B166B7" w:rsidRDefault="00B166B7">
            <w:pPr>
              <w:jc w:val="both"/>
            </w:pPr>
          </w:p>
        </w:tc>
        <w:tc>
          <w:tcPr>
            <w:tcW w:w="5760" w:type="dxa"/>
          </w:tcPr>
          <w:p w:rsidR="00B166B7" w:rsidRDefault="00B166B7">
            <w:pPr>
              <w:jc w:val="both"/>
            </w:pPr>
          </w:p>
        </w:tc>
      </w:tr>
      <w:bookmarkEnd w:id="0"/>
      <w:tr w:rsidR="00B166B7">
        <w:tc>
          <w:tcPr>
            <w:tcW w:w="6473" w:type="dxa"/>
          </w:tcPr>
          <w:p w:rsidR="00B166B7" w:rsidRDefault="00EB248E">
            <w:pPr>
              <w:jc w:val="both"/>
            </w:pPr>
            <w:r>
              <w:t>SECTION 4.  This Act takes effect September 1, 2019.</w:t>
            </w:r>
          </w:p>
          <w:p w:rsidR="00B166B7" w:rsidRDefault="00B166B7">
            <w:pPr>
              <w:jc w:val="both"/>
            </w:pPr>
          </w:p>
        </w:tc>
        <w:tc>
          <w:tcPr>
            <w:tcW w:w="6480" w:type="dxa"/>
          </w:tcPr>
          <w:p w:rsidR="00B166B7" w:rsidRDefault="00EB248E">
            <w:pPr>
              <w:jc w:val="both"/>
            </w:pPr>
            <w:r>
              <w:t>SECTION 5. Same as House version.</w:t>
            </w:r>
          </w:p>
          <w:p w:rsidR="00B166B7" w:rsidRDefault="00B166B7">
            <w:pPr>
              <w:jc w:val="both"/>
            </w:pPr>
          </w:p>
          <w:p w:rsidR="00B166B7" w:rsidRDefault="00B166B7">
            <w:pPr>
              <w:jc w:val="both"/>
            </w:pPr>
          </w:p>
        </w:tc>
        <w:tc>
          <w:tcPr>
            <w:tcW w:w="5760" w:type="dxa"/>
          </w:tcPr>
          <w:p w:rsidR="00B166B7" w:rsidRDefault="00B166B7">
            <w:pPr>
              <w:jc w:val="both"/>
            </w:pPr>
          </w:p>
        </w:tc>
      </w:tr>
    </w:tbl>
    <w:p w:rsidR="00F60CF1" w:rsidRDefault="00F60CF1"/>
    <w:sectPr w:rsidR="00F60CF1" w:rsidSect="00B166B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B7" w:rsidRDefault="00B166B7" w:rsidP="00B166B7">
      <w:r>
        <w:separator/>
      </w:r>
    </w:p>
  </w:endnote>
  <w:endnote w:type="continuationSeparator" w:id="0">
    <w:p w:rsidR="00B166B7" w:rsidRDefault="00B166B7" w:rsidP="00B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67" w:rsidRDefault="00B0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B7" w:rsidRDefault="009C7050">
    <w:pPr>
      <w:tabs>
        <w:tab w:val="center" w:pos="9360"/>
        <w:tab w:val="right" w:pos="18720"/>
      </w:tabs>
    </w:pPr>
    <w:r>
      <w:fldChar w:fldCharType="begin"/>
    </w:r>
    <w:r>
      <w:instrText xml:space="preserve"> DOCPROPERTY  CCRF  \* MERGEFORMAT </w:instrText>
    </w:r>
    <w:r>
      <w:fldChar w:fldCharType="separate"/>
    </w:r>
    <w:r w:rsidR="00807E2C">
      <w:t xml:space="preserve"> </w:t>
    </w:r>
    <w:r>
      <w:fldChar w:fldCharType="end"/>
    </w:r>
    <w:r w:rsidR="00EB248E">
      <w:tab/>
    </w:r>
    <w:r w:rsidR="00B166B7">
      <w:fldChar w:fldCharType="begin"/>
    </w:r>
    <w:r w:rsidR="00EB248E">
      <w:instrText xml:space="preserve"> PAGE </w:instrText>
    </w:r>
    <w:r w:rsidR="00B166B7">
      <w:fldChar w:fldCharType="separate"/>
    </w:r>
    <w:r>
      <w:rPr>
        <w:noProof/>
      </w:rPr>
      <w:t>3</w:t>
    </w:r>
    <w:r w:rsidR="00B166B7">
      <w:fldChar w:fldCharType="end"/>
    </w:r>
    <w:r w:rsidR="00EB248E">
      <w:tab/>
    </w:r>
    <w:r w:rsidR="0047687E">
      <w:fldChar w:fldCharType="begin"/>
    </w:r>
    <w:r w:rsidR="0047687E">
      <w:instrText xml:space="preserve"> DOCPROPERTY  OTID  \* MERGEFORMAT </w:instrText>
    </w:r>
    <w:r w:rsidR="0047687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67" w:rsidRDefault="00B0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B7" w:rsidRDefault="00B166B7" w:rsidP="00B166B7">
      <w:r>
        <w:separator/>
      </w:r>
    </w:p>
  </w:footnote>
  <w:footnote w:type="continuationSeparator" w:id="0">
    <w:p w:rsidR="00B166B7" w:rsidRDefault="00B166B7" w:rsidP="00B1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67" w:rsidRDefault="00B0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67" w:rsidRDefault="00B05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67" w:rsidRDefault="00B0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B7"/>
    <w:rsid w:val="0047687E"/>
    <w:rsid w:val="005870AB"/>
    <w:rsid w:val="00807E2C"/>
    <w:rsid w:val="009209E3"/>
    <w:rsid w:val="009C7050"/>
    <w:rsid w:val="00B05967"/>
    <w:rsid w:val="00B166B7"/>
    <w:rsid w:val="00EB248E"/>
    <w:rsid w:val="00F60CF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F1830-8335-4609-9A15-9694ECA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6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67"/>
    <w:pPr>
      <w:tabs>
        <w:tab w:val="center" w:pos="4680"/>
        <w:tab w:val="right" w:pos="9360"/>
      </w:tabs>
    </w:pPr>
  </w:style>
  <w:style w:type="character" w:customStyle="1" w:styleId="HeaderChar">
    <w:name w:val="Header Char"/>
    <w:basedOn w:val="DefaultParagraphFont"/>
    <w:link w:val="Header"/>
    <w:uiPriority w:val="99"/>
    <w:rsid w:val="00B05967"/>
    <w:rPr>
      <w:sz w:val="22"/>
    </w:rPr>
  </w:style>
  <w:style w:type="paragraph" w:styleId="Footer">
    <w:name w:val="footer"/>
    <w:basedOn w:val="Normal"/>
    <w:link w:val="FooterChar"/>
    <w:uiPriority w:val="99"/>
    <w:unhideWhenUsed/>
    <w:rsid w:val="00B05967"/>
    <w:pPr>
      <w:tabs>
        <w:tab w:val="center" w:pos="4680"/>
        <w:tab w:val="right" w:pos="9360"/>
      </w:tabs>
    </w:pPr>
  </w:style>
  <w:style w:type="character" w:customStyle="1" w:styleId="FooterChar">
    <w:name w:val="Footer Char"/>
    <w:basedOn w:val="DefaultParagraphFont"/>
    <w:link w:val="Footer"/>
    <w:uiPriority w:val="99"/>
    <w:rsid w:val="00B059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HB1078-SAA</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HB1078-SAA</dc:title>
  <dc:subject/>
  <dc:creator>Hanna Brumbelow</dc:creator>
  <cp:keywords/>
  <dc:description/>
  <cp:lastModifiedBy>Hanna Brumbelow</cp:lastModifiedBy>
  <cp:revision>2</cp:revision>
  <dcterms:created xsi:type="dcterms:W3CDTF">2019-05-22T22:34:00Z</dcterms:created>
  <dcterms:modified xsi:type="dcterms:W3CDTF">2019-05-22T22:34:00Z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