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8A7A14" w:rsidTr="008A7A14">
        <w:trPr>
          <w:cantSplit/>
          <w:tblHeader/>
        </w:trPr>
        <w:tc>
          <w:tcPr>
            <w:tcW w:w="18740" w:type="dxa"/>
            <w:gridSpan w:val="3"/>
          </w:tcPr>
          <w:p w:rsidR="00405CE5" w:rsidRDefault="00777047">
            <w:pPr>
              <w:ind w:left="650"/>
              <w:jc w:val="center"/>
            </w:pPr>
            <w:bookmarkStart w:id="0" w:name="_GoBack"/>
            <w:bookmarkEnd w:id="0"/>
            <w:r>
              <w:rPr>
                <w:b/>
              </w:rPr>
              <w:t>House Bill  1495</w:t>
            </w:r>
          </w:p>
          <w:p w:rsidR="00405CE5" w:rsidRDefault="00777047">
            <w:pPr>
              <w:ind w:left="650"/>
              <w:jc w:val="center"/>
            </w:pPr>
            <w:r>
              <w:t>Senate Amendments</w:t>
            </w:r>
          </w:p>
          <w:p w:rsidR="00405CE5" w:rsidRDefault="00777047">
            <w:pPr>
              <w:ind w:left="650"/>
              <w:jc w:val="center"/>
            </w:pPr>
            <w:r>
              <w:t>Section-by-Section Analysis</w:t>
            </w:r>
          </w:p>
          <w:p w:rsidR="00405CE5" w:rsidRDefault="00405CE5">
            <w:pPr>
              <w:jc w:val="center"/>
            </w:pPr>
          </w:p>
        </w:tc>
      </w:tr>
      <w:tr w:rsidR="00405CE5" w:rsidTr="008A7A14">
        <w:trPr>
          <w:cantSplit/>
          <w:tblHeader/>
        </w:trPr>
        <w:tc>
          <w:tcPr>
            <w:tcW w:w="6248" w:type="dxa"/>
            <w:tcMar>
              <w:bottom w:w="188" w:type="dxa"/>
              <w:right w:w="0" w:type="dxa"/>
            </w:tcMar>
          </w:tcPr>
          <w:p w:rsidR="00405CE5" w:rsidRDefault="00777047">
            <w:pPr>
              <w:jc w:val="center"/>
            </w:pPr>
            <w:r>
              <w:t>HOUSE VERSION</w:t>
            </w:r>
          </w:p>
        </w:tc>
        <w:tc>
          <w:tcPr>
            <w:tcW w:w="6248" w:type="dxa"/>
            <w:tcMar>
              <w:bottom w:w="188" w:type="dxa"/>
              <w:right w:w="0" w:type="dxa"/>
            </w:tcMar>
          </w:tcPr>
          <w:p w:rsidR="00405CE5" w:rsidRDefault="00777047">
            <w:pPr>
              <w:jc w:val="center"/>
            </w:pPr>
            <w:r>
              <w:t>SENATE VERSION (IE)</w:t>
            </w:r>
          </w:p>
        </w:tc>
        <w:tc>
          <w:tcPr>
            <w:tcW w:w="6244" w:type="dxa"/>
            <w:tcMar>
              <w:bottom w:w="188" w:type="dxa"/>
              <w:right w:w="0" w:type="dxa"/>
            </w:tcMar>
          </w:tcPr>
          <w:p w:rsidR="00405CE5" w:rsidRDefault="00777047">
            <w:pPr>
              <w:jc w:val="center"/>
            </w:pPr>
            <w:r>
              <w:t>CONFERENCE</w:t>
            </w:r>
          </w:p>
        </w:tc>
      </w:tr>
      <w:tr w:rsidR="00405CE5" w:rsidTr="008A7A14">
        <w:tc>
          <w:tcPr>
            <w:tcW w:w="6248" w:type="dxa"/>
          </w:tcPr>
          <w:p w:rsidR="00405CE5" w:rsidRDefault="00777047">
            <w:pPr>
              <w:jc w:val="both"/>
            </w:pPr>
            <w:r>
              <w:t>SECTION 1.  This Act shall be cited as the J D Lambright Local Government Ethics Reform Act.</w:t>
            </w:r>
          </w:p>
          <w:p w:rsidR="00405CE5" w:rsidRDefault="00405CE5">
            <w:pPr>
              <w:jc w:val="both"/>
            </w:pPr>
          </w:p>
        </w:tc>
        <w:tc>
          <w:tcPr>
            <w:tcW w:w="6248" w:type="dxa"/>
          </w:tcPr>
          <w:p w:rsidR="00405CE5" w:rsidRDefault="00777047">
            <w:pPr>
              <w:jc w:val="both"/>
            </w:pPr>
            <w:r>
              <w:t>SECTION 1. Same as House version.</w:t>
            </w:r>
          </w:p>
          <w:p w:rsidR="00405CE5" w:rsidRDefault="00405CE5">
            <w:pPr>
              <w:jc w:val="both"/>
            </w:pPr>
          </w:p>
        </w:tc>
        <w:tc>
          <w:tcPr>
            <w:tcW w:w="6244" w:type="dxa"/>
          </w:tcPr>
          <w:p w:rsidR="00405CE5" w:rsidRDefault="00405CE5">
            <w:pPr>
              <w:jc w:val="both"/>
            </w:pPr>
          </w:p>
        </w:tc>
      </w:tr>
      <w:tr w:rsidR="00405CE5" w:rsidTr="008A7A14">
        <w:tc>
          <w:tcPr>
            <w:tcW w:w="6248" w:type="dxa"/>
          </w:tcPr>
          <w:p w:rsidR="00405CE5" w:rsidRDefault="00777047">
            <w:pPr>
              <w:jc w:val="both"/>
            </w:pPr>
            <w:r>
              <w:t>SECTION 2.  Section 161.001, Local Government Code, is amended to read as follows:</w:t>
            </w:r>
          </w:p>
          <w:p w:rsidR="00405CE5" w:rsidRDefault="00777047">
            <w:pPr>
              <w:jc w:val="both"/>
            </w:pPr>
            <w:r>
              <w:t>Sec. 161.001.  APPLICABILITY OF CHAPTER.  This chapter applies only to</w:t>
            </w:r>
            <w:r>
              <w:rPr>
                <w:u w:val="single"/>
              </w:rPr>
              <w:t>:</w:t>
            </w:r>
          </w:p>
          <w:p w:rsidR="00405CE5" w:rsidRDefault="00777047">
            <w:pPr>
              <w:jc w:val="both"/>
            </w:pPr>
            <w:r>
              <w:rPr>
                <w:u w:val="single"/>
              </w:rPr>
              <w:t>(1)</w:t>
            </w:r>
            <w:r>
              <w:t xml:space="preserve">  a county that:</w:t>
            </w:r>
          </w:p>
          <w:p w:rsidR="00405CE5" w:rsidRDefault="00777047">
            <w:pPr>
              <w:jc w:val="both"/>
            </w:pPr>
            <w:r>
              <w:rPr>
                <w:u w:val="single"/>
              </w:rPr>
              <w:t>(A)</w:t>
            </w:r>
            <w:r>
              <w:t xml:space="preserve"> [</w:t>
            </w:r>
            <w:r>
              <w:rPr>
                <w:strike/>
              </w:rPr>
              <w:t>(1)</w:t>
            </w:r>
            <w:r>
              <w:t>]  has a population of 800,000 or more;</w:t>
            </w:r>
          </w:p>
          <w:p w:rsidR="00405CE5" w:rsidRDefault="00777047">
            <w:pPr>
              <w:jc w:val="both"/>
            </w:pPr>
            <w:r>
              <w:rPr>
                <w:u w:val="single"/>
              </w:rPr>
              <w:t>(B)</w:t>
            </w:r>
            <w:r>
              <w:t xml:space="preserve"> [</w:t>
            </w:r>
            <w:r>
              <w:rPr>
                <w:strike/>
              </w:rPr>
              <w:t>(2)</w:t>
            </w:r>
            <w:r>
              <w:t>]  is located on the international border; and</w:t>
            </w:r>
          </w:p>
          <w:p w:rsidR="00405CE5" w:rsidRDefault="00777047">
            <w:pPr>
              <w:jc w:val="both"/>
            </w:pPr>
            <w:r>
              <w:rPr>
                <w:u w:val="single"/>
              </w:rPr>
              <w:t>(C)</w:t>
            </w:r>
            <w:r>
              <w:t xml:space="preserve"> [</w:t>
            </w:r>
            <w:r>
              <w:rPr>
                <w:strike/>
              </w:rPr>
              <w:t>(3)</w:t>
            </w:r>
            <w:r>
              <w:t>]  before September 1, 2009, had a county ethics board appointed by the commissioners court</w:t>
            </w:r>
            <w:r>
              <w:rPr>
                <w:u w:val="single"/>
              </w:rPr>
              <w:t>;</w:t>
            </w:r>
          </w:p>
          <w:p w:rsidR="00405CE5" w:rsidRDefault="00777047">
            <w:pPr>
              <w:jc w:val="both"/>
            </w:pPr>
            <w:r>
              <w:rPr>
                <w:u w:val="single"/>
              </w:rPr>
              <w:t>(2)  a county that:</w:t>
            </w:r>
          </w:p>
          <w:p w:rsidR="00405CE5" w:rsidRDefault="00777047">
            <w:pPr>
              <w:jc w:val="both"/>
            </w:pPr>
            <w:r>
              <w:rPr>
                <w:u w:val="single"/>
              </w:rPr>
              <w:t>(A)  has a population of 425,000 or more;</w:t>
            </w:r>
          </w:p>
          <w:p w:rsidR="00405CE5" w:rsidRDefault="00777047">
            <w:pPr>
              <w:jc w:val="both"/>
            </w:pPr>
            <w:r>
              <w:rPr>
                <w:u w:val="single"/>
              </w:rPr>
              <w:t>(B)  is adjacent to a county with a population of 3.3 million or more; and</w:t>
            </w:r>
          </w:p>
          <w:p w:rsidR="00405CE5" w:rsidRDefault="00777047">
            <w:pPr>
              <w:jc w:val="both"/>
            </w:pPr>
            <w:r>
              <w:rPr>
                <w:u w:val="single"/>
              </w:rPr>
              <w:t>(C)  contains a portion of the San Jacinto River; and</w:t>
            </w:r>
          </w:p>
          <w:p w:rsidR="00405CE5" w:rsidRDefault="00777047">
            <w:pPr>
              <w:jc w:val="both"/>
            </w:pPr>
            <w:r>
              <w:rPr>
                <w:u w:val="single"/>
              </w:rPr>
              <w:t>(3)  a county that has a population of less than 40,000 that is adjacent to a county with a population of more than 3.3 million</w:t>
            </w:r>
            <w:r>
              <w:t>.</w:t>
            </w:r>
          </w:p>
          <w:p w:rsidR="00405CE5" w:rsidRDefault="00405CE5">
            <w:pPr>
              <w:jc w:val="both"/>
            </w:pPr>
          </w:p>
        </w:tc>
        <w:tc>
          <w:tcPr>
            <w:tcW w:w="6248" w:type="dxa"/>
          </w:tcPr>
          <w:p w:rsidR="00405CE5" w:rsidRDefault="00777047">
            <w:pPr>
              <w:jc w:val="both"/>
            </w:pPr>
            <w:r>
              <w:t xml:space="preserve">SECTION __.  </w:t>
            </w:r>
            <w:r w:rsidRPr="008A7A14">
              <w:rPr>
                <w:highlight w:val="lightGray"/>
              </w:rPr>
              <w:t>Section 161.001, Local Government Code, is repealed.</w:t>
            </w:r>
            <w:r>
              <w:t xml:space="preserve">  [FA2(1)]</w:t>
            </w:r>
          </w:p>
          <w:p w:rsidR="00405CE5" w:rsidRDefault="00405CE5">
            <w:pPr>
              <w:jc w:val="both"/>
            </w:pPr>
          </w:p>
        </w:tc>
        <w:tc>
          <w:tcPr>
            <w:tcW w:w="6244" w:type="dxa"/>
          </w:tcPr>
          <w:p w:rsidR="00405CE5" w:rsidRDefault="00405CE5">
            <w:pPr>
              <w:jc w:val="both"/>
            </w:pPr>
          </w:p>
        </w:tc>
      </w:tr>
      <w:tr w:rsidR="00405CE5" w:rsidTr="008A7A14">
        <w:tc>
          <w:tcPr>
            <w:tcW w:w="6248" w:type="dxa"/>
          </w:tcPr>
          <w:p w:rsidR="00405CE5" w:rsidRDefault="00777047">
            <w:pPr>
              <w:jc w:val="both"/>
            </w:pPr>
            <w:r>
              <w:t>SECTION 3.  Section 161.002(8), Local Government Code, is amended to read as follows:</w:t>
            </w:r>
          </w:p>
          <w:p w:rsidR="00405CE5" w:rsidRDefault="00777047">
            <w:pPr>
              <w:jc w:val="both"/>
            </w:pPr>
            <w:r>
              <w:t>(8)  "County public servant" means a person elected, selected, appointed, employed, or otherwise designated as one of the following, even if the person has not yet qualified for or assumed the duties of office:</w:t>
            </w:r>
          </w:p>
          <w:p w:rsidR="00405CE5" w:rsidRDefault="00777047">
            <w:pPr>
              <w:jc w:val="both"/>
            </w:pPr>
            <w:r>
              <w:t>(A)  a county officer or county employee;</w:t>
            </w:r>
          </w:p>
          <w:p w:rsidR="00405CE5" w:rsidRDefault="00777047">
            <w:pPr>
              <w:jc w:val="both"/>
            </w:pPr>
            <w:r>
              <w:lastRenderedPageBreak/>
              <w:t>(B)  a person appointed by the commissioners court or a county officer to a position on one of the following, whether the position is compensated or not:</w:t>
            </w:r>
          </w:p>
          <w:p w:rsidR="00405CE5" w:rsidRDefault="00777047">
            <w:pPr>
              <w:jc w:val="both"/>
            </w:pPr>
            <w:r>
              <w:t>(i)  an authority, board, bureau, commission, committee, council, department, district, division, or office of the county; or</w:t>
            </w:r>
          </w:p>
          <w:p w:rsidR="00405CE5" w:rsidRDefault="00777047">
            <w:pPr>
              <w:jc w:val="both"/>
            </w:pPr>
            <w:r>
              <w:t>(ii)  a multi-jurisdictional board;</w:t>
            </w:r>
          </w:p>
          <w:p w:rsidR="00405CE5" w:rsidRDefault="00777047">
            <w:pPr>
              <w:jc w:val="both"/>
            </w:pPr>
            <w:r>
              <w:t xml:space="preserve">(C)  an attorney at law or notary public when participating in the performance of a governmental function; </w:t>
            </w:r>
            <w:r>
              <w:rPr>
                <w:u w:val="single"/>
              </w:rPr>
              <w:t>or</w:t>
            </w:r>
          </w:p>
          <w:p w:rsidR="00405CE5" w:rsidRDefault="00777047">
            <w:pPr>
              <w:jc w:val="both"/>
            </w:pPr>
            <w:r>
              <w:t>(D)  [</w:t>
            </w:r>
            <w:r>
              <w:rPr>
                <w:strike/>
              </w:rPr>
              <w:t>a candidate for nomination or election to an elected county office; or</w:t>
            </w:r>
          </w:p>
          <w:p w:rsidR="00405CE5" w:rsidRDefault="00777047">
            <w:pPr>
              <w:jc w:val="both"/>
            </w:pPr>
            <w:r>
              <w:t>[</w:t>
            </w:r>
            <w:r>
              <w:rPr>
                <w:strike/>
              </w:rPr>
              <w:t>(E)</w:t>
            </w:r>
            <w:r>
              <w:t>] a person who is performing a governmental function under a claim of right although the person is not legally qualified or authorized to do so.</w:t>
            </w:r>
          </w:p>
          <w:p w:rsidR="00405CE5" w:rsidRDefault="00405CE5">
            <w:pPr>
              <w:jc w:val="both"/>
            </w:pPr>
          </w:p>
        </w:tc>
        <w:tc>
          <w:tcPr>
            <w:tcW w:w="6248" w:type="dxa"/>
          </w:tcPr>
          <w:p w:rsidR="00405CE5" w:rsidRDefault="00777047">
            <w:pPr>
              <w:jc w:val="both"/>
            </w:pPr>
            <w:r w:rsidRPr="008A7A14">
              <w:rPr>
                <w:highlight w:val="lightGray"/>
              </w:rPr>
              <w:lastRenderedPageBreak/>
              <w:t>No equivalent provision.</w:t>
            </w:r>
            <w:r w:rsidR="006B0AD3" w:rsidRPr="00EE5B46">
              <w:t xml:space="preserve"> </w:t>
            </w:r>
            <w:r w:rsidR="006B0AD3">
              <w:t>SECTION 3.  Section 161.002(8), Local Government Code, is amended. [Deleted by FA2(2)]</w:t>
            </w:r>
          </w:p>
          <w:p w:rsidR="00405CE5" w:rsidRDefault="00405CE5">
            <w:pPr>
              <w:jc w:val="both"/>
            </w:pPr>
          </w:p>
        </w:tc>
        <w:tc>
          <w:tcPr>
            <w:tcW w:w="6244" w:type="dxa"/>
          </w:tcPr>
          <w:p w:rsidR="00405CE5" w:rsidRDefault="00405CE5">
            <w:pPr>
              <w:jc w:val="both"/>
            </w:pPr>
          </w:p>
        </w:tc>
      </w:tr>
      <w:tr w:rsidR="00405CE5" w:rsidTr="008A7A14">
        <w:tc>
          <w:tcPr>
            <w:tcW w:w="6248" w:type="dxa"/>
          </w:tcPr>
          <w:p w:rsidR="00405CE5" w:rsidRDefault="00777047">
            <w:pPr>
              <w:jc w:val="both"/>
            </w:pPr>
            <w:r>
              <w:t>SECTION 4.  Chapter 170, Local Government Code, is amended by adding Section 170.002 to read as follows:</w:t>
            </w:r>
          </w:p>
          <w:p w:rsidR="00405CE5" w:rsidRDefault="00777047">
            <w:pPr>
              <w:jc w:val="both"/>
            </w:pPr>
            <w:r>
              <w:rPr>
                <w:u w:val="single"/>
              </w:rPr>
              <w:t>Sec. 170.002.  CODE OF ETHICS FOR CERTAIN COMMISSIONERS COURTS.  (a) This section applies to a county that has a population of less than 40,000 that is adjacent to a county with a population of more than 3.3 million.</w:t>
            </w:r>
          </w:p>
          <w:p w:rsidR="00405CE5" w:rsidRDefault="00777047">
            <w:pPr>
              <w:jc w:val="both"/>
            </w:pPr>
            <w:r>
              <w:rPr>
                <w:u w:val="single"/>
              </w:rPr>
              <w:t>(b)  The commissioners court of a county subject to this section may adopt by order a code of ethics that provides standards of conduct for members of the commissioners court.</w:t>
            </w:r>
          </w:p>
          <w:p w:rsidR="00405CE5" w:rsidRDefault="00777047">
            <w:pPr>
              <w:jc w:val="both"/>
            </w:pPr>
            <w:r>
              <w:rPr>
                <w:u w:val="single"/>
              </w:rPr>
              <w:t>(c)  If a commissioners court of a county subject to this section adopts a code of ethics under this section, the code of ethics must require each member of the commissioners court to file a conflicts disclosure statement that is in addition to the statement required by Section 176.003.</w:t>
            </w:r>
          </w:p>
          <w:p w:rsidR="00405CE5" w:rsidRDefault="00405CE5">
            <w:pPr>
              <w:jc w:val="both"/>
            </w:pPr>
          </w:p>
        </w:tc>
        <w:tc>
          <w:tcPr>
            <w:tcW w:w="6248" w:type="dxa"/>
          </w:tcPr>
          <w:p w:rsidR="00405CE5" w:rsidRDefault="00777047">
            <w:pPr>
              <w:jc w:val="both"/>
            </w:pPr>
            <w:r w:rsidRPr="008A7A14">
              <w:rPr>
                <w:highlight w:val="lightGray"/>
              </w:rPr>
              <w:lastRenderedPageBreak/>
              <w:t>No equivalent provision.</w:t>
            </w:r>
            <w:r w:rsidR="006B0AD3">
              <w:t xml:space="preserve"> SECTION 4.  Chapter 170, Local Government Code, is amended by adding Section 170.002.[Deleted by FA2(3)]</w:t>
            </w:r>
          </w:p>
          <w:p w:rsidR="00405CE5" w:rsidRDefault="006B0AD3">
            <w:pPr>
              <w:jc w:val="both"/>
            </w:pPr>
            <w:r>
              <w:t xml:space="preserve"> </w:t>
            </w:r>
          </w:p>
        </w:tc>
        <w:tc>
          <w:tcPr>
            <w:tcW w:w="6244" w:type="dxa"/>
          </w:tcPr>
          <w:p w:rsidR="00405CE5" w:rsidRDefault="00405CE5">
            <w:pPr>
              <w:jc w:val="both"/>
            </w:pPr>
          </w:p>
        </w:tc>
      </w:tr>
      <w:tr w:rsidR="008A7A14" w:rsidTr="008A7A14">
        <w:tc>
          <w:tcPr>
            <w:tcW w:w="6248" w:type="dxa"/>
          </w:tcPr>
          <w:p w:rsidR="008A7A14" w:rsidRDefault="008A7A14" w:rsidP="008A7A14">
            <w:pPr>
              <w:jc w:val="both"/>
            </w:pPr>
            <w:r>
              <w:t>SECTION 5.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8A7A14" w:rsidRDefault="008A7A14" w:rsidP="008A7A14">
            <w:pPr>
              <w:jc w:val="both"/>
            </w:pPr>
          </w:p>
        </w:tc>
        <w:tc>
          <w:tcPr>
            <w:tcW w:w="6248" w:type="dxa"/>
          </w:tcPr>
          <w:p w:rsidR="008A7A14" w:rsidRDefault="008A7A14" w:rsidP="008A7A14">
            <w:pPr>
              <w:jc w:val="both"/>
            </w:pPr>
            <w:r>
              <w:t xml:space="preserve">SECTION 5. </w:t>
            </w:r>
            <w:r w:rsidR="006B0AD3">
              <w:t xml:space="preserve">Same as House version. </w:t>
            </w:r>
          </w:p>
          <w:p w:rsidR="008A7A14" w:rsidRDefault="008A7A14" w:rsidP="008A7A14">
            <w:pPr>
              <w:jc w:val="both"/>
            </w:pPr>
          </w:p>
        </w:tc>
        <w:tc>
          <w:tcPr>
            <w:tcW w:w="6244" w:type="dxa"/>
          </w:tcPr>
          <w:p w:rsidR="008A7A14" w:rsidRDefault="008A7A14" w:rsidP="008A7A14">
            <w:pPr>
              <w:jc w:val="both"/>
            </w:pPr>
          </w:p>
        </w:tc>
      </w:tr>
      <w:tr w:rsidR="008A7A14" w:rsidTr="008A7A14">
        <w:tc>
          <w:tcPr>
            <w:tcW w:w="6248" w:type="dxa"/>
          </w:tcPr>
          <w:p w:rsidR="008A7A14" w:rsidRPr="008A7A14" w:rsidRDefault="008A7A14" w:rsidP="008A7A14">
            <w:pPr>
              <w:jc w:val="both"/>
              <w:rPr>
                <w:highlight w:val="lightGray"/>
              </w:rPr>
            </w:pPr>
            <w:r w:rsidRPr="008A7A14">
              <w:rPr>
                <w:highlight w:val="lightGray"/>
              </w:rPr>
              <w:t>No equivalent provision.</w:t>
            </w:r>
          </w:p>
          <w:p w:rsidR="008A7A14" w:rsidRPr="008A7A14" w:rsidRDefault="008A7A14" w:rsidP="008A7A14">
            <w:pPr>
              <w:jc w:val="both"/>
              <w:rPr>
                <w:highlight w:val="lightGray"/>
              </w:rPr>
            </w:pPr>
          </w:p>
        </w:tc>
        <w:tc>
          <w:tcPr>
            <w:tcW w:w="6248" w:type="dxa"/>
          </w:tcPr>
          <w:p w:rsidR="008A7A14" w:rsidRDefault="008A7A14" w:rsidP="008A7A14">
            <w:pPr>
              <w:jc w:val="both"/>
            </w:pPr>
            <w:r>
              <w:t xml:space="preserve">SECTION __.  Subchapter C, Chapter 161, Local Government Code, is amended by adding Section 161.107 to read as follows: </w:t>
            </w:r>
          </w:p>
          <w:p w:rsidR="008A7A14" w:rsidRDefault="008A7A14" w:rsidP="008A7A14">
            <w:pPr>
              <w:jc w:val="both"/>
            </w:pPr>
            <w:r>
              <w:rPr>
                <w:u w:val="single"/>
              </w:rPr>
              <w:t>Sec. 161.107.  DISCLOSURE OF CERTAIN CONTRACTS.  (a)  The commission shall prominently display on the county's Internet website the following regarding contracts for services executed by the county that would require a person to register as a lobbyist under Chapter 305, Government Code:</w:t>
            </w:r>
          </w:p>
          <w:p w:rsidR="008A7A14" w:rsidRDefault="008A7A14" w:rsidP="008A7A14">
            <w:pPr>
              <w:jc w:val="both"/>
            </w:pPr>
            <w:r>
              <w:rPr>
                <w:u w:val="single"/>
              </w:rPr>
              <w:t>(1)  the execution dates;</w:t>
            </w:r>
          </w:p>
          <w:p w:rsidR="008A7A14" w:rsidRDefault="008A7A14" w:rsidP="008A7A14">
            <w:pPr>
              <w:jc w:val="both"/>
            </w:pPr>
            <w:r>
              <w:rPr>
                <w:u w:val="single"/>
              </w:rPr>
              <w:t>(2)  the contract duration terms, including any extension options;</w:t>
            </w:r>
          </w:p>
          <w:p w:rsidR="008A7A14" w:rsidRDefault="008A7A14" w:rsidP="008A7A14">
            <w:pPr>
              <w:jc w:val="both"/>
            </w:pPr>
            <w:r>
              <w:rPr>
                <w:u w:val="single"/>
              </w:rPr>
              <w:t>(3)  the effective dates;</w:t>
            </w:r>
          </w:p>
          <w:p w:rsidR="008A7A14" w:rsidRDefault="008A7A14" w:rsidP="008A7A14">
            <w:pPr>
              <w:jc w:val="both"/>
            </w:pPr>
            <w:r>
              <w:rPr>
                <w:u w:val="single"/>
              </w:rPr>
              <w:t>(4)  the final amount of money the county paid in the previous fiscal year;</w:t>
            </w:r>
          </w:p>
          <w:p w:rsidR="008A7A14" w:rsidRDefault="008A7A14" w:rsidP="008A7A14">
            <w:pPr>
              <w:jc w:val="both"/>
            </w:pPr>
            <w:r>
              <w:rPr>
                <w:u w:val="single"/>
              </w:rPr>
              <w:t>(5)  the identity of all parties to the contract;</w:t>
            </w:r>
          </w:p>
          <w:p w:rsidR="008A7A14" w:rsidRDefault="008A7A14" w:rsidP="008A7A14">
            <w:pPr>
              <w:jc w:val="both"/>
            </w:pPr>
            <w:r>
              <w:rPr>
                <w:u w:val="single"/>
              </w:rPr>
              <w:t>(6)  the identity of all subcontractors in the contract; and</w:t>
            </w:r>
          </w:p>
          <w:p w:rsidR="008A7A14" w:rsidRDefault="008A7A14" w:rsidP="008A7A14">
            <w:pPr>
              <w:jc w:val="both"/>
            </w:pPr>
            <w:r>
              <w:rPr>
                <w:u w:val="single"/>
              </w:rPr>
              <w:t>(7)  the legislative agenda of the county.</w:t>
            </w:r>
          </w:p>
          <w:p w:rsidR="008A7A14" w:rsidRDefault="008A7A14" w:rsidP="008A7A14">
            <w:pPr>
              <w:jc w:val="both"/>
            </w:pPr>
            <w:r>
              <w:rPr>
                <w:u w:val="single"/>
              </w:rPr>
              <w:t xml:space="preserve">(b)  In lieu of displaying the items described by Subsections (a)(1)-(6) regarding a contract for services that would require a person to register as a lobbyist under Chapter 305, Government Code, the commission may post on the county's </w:t>
            </w:r>
            <w:r>
              <w:rPr>
                <w:u w:val="single"/>
              </w:rPr>
              <w:lastRenderedPageBreak/>
              <w:t>Internet website the contract executed by the county for those services.</w:t>
            </w:r>
          </w:p>
          <w:p w:rsidR="008A7A14" w:rsidRDefault="008A7A14" w:rsidP="008A7A14">
            <w:pPr>
              <w:jc w:val="both"/>
            </w:pPr>
            <w:r>
              <w:rPr>
                <w:u w:val="single"/>
              </w:rPr>
              <w:t>(c)  Information required to be displayed on a county's Internet website under this section is public information subject to disclosure under Chapter 552, Government Code.</w:t>
            </w:r>
            <w:r>
              <w:t xml:space="preserve">  [FA1]</w:t>
            </w:r>
          </w:p>
          <w:p w:rsidR="008A7A14" w:rsidRDefault="008A7A14" w:rsidP="008A7A14">
            <w:pPr>
              <w:jc w:val="both"/>
            </w:pPr>
          </w:p>
        </w:tc>
        <w:tc>
          <w:tcPr>
            <w:tcW w:w="6244" w:type="dxa"/>
          </w:tcPr>
          <w:p w:rsidR="008A7A14" w:rsidRDefault="008A7A14" w:rsidP="008A7A14">
            <w:pPr>
              <w:jc w:val="both"/>
            </w:pPr>
          </w:p>
        </w:tc>
      </w:tr>
      <w:tr w:rsidR="008A7A14" w:rsidTr="008A7A14">
        <w:tc>
          <w:tcPr>
            <w:tcW w:w="6248" w:type="dxa"/>
          </w:tcPr>
          <w:p w:rsidR="008A7A14" w:rsidRPr="008A7A14" w:rsidRDefault="008A7A14" w:rsidP="008A7A14">
            <w:pPr>
              <w:jc w:val="both"/>
              <w:rPr>
                <w:highlight w:val="lightGray"/>
              </w:rPr>
            </w:pPr>
            <w:r w:rsidRPr="008A7A14">
              <w:rPr>
                <w:highlight w:val="lightGray"/>
              </w:rPr>
              <w:t>No equivalent provision.</w:t>
            </w:r>
          </w:p>
          <w:p w:rsidR="008A7A14" w:rsidRPr="008A7A14" w:rsidRDefault="008A7A14" w:rsidP="008A7A14">
            <w:pPr>
              <w:jc w:val="both"/>
              <w:rPr>
                <w:highlight w:val="lightGray"/>
              </w:rPr>
            </w:pPr>
          </w:p>
        </w:tc>
        <w:tc>
          <w:tcPr>
            <w:tcW w:w="6248" w:type="dxa"/>
          </w:tcPr>
          <w:p w:rsidR="008A7A14" w:rsidRDefault="008A7A14" w:rsidP="008A7A14">
            <w:pPr>
              <w:jc w:val="both"/>
            </w:pPr>
            <w:r>
              <w:t>SECTION __.  Section 2252.908(b), Government Code, is amended to read as follows:</w:t>
            </w:r>
          </w:p>
          <w:p w:rsidR="008A7A14" w:rsidRDefault="008A7A14" w:rsidP="008A7A14">
            <w:pPr>
              <w:jc w:val="both"/>
            </w:pPr>
            <w:r>
              <w:t>(b)  This section applies only to a contract of a governmental entity or state agency that:</w:t>
            </w:r>
          </w:p>
          <w:p w:rsidR="008A7A14" w:rsidRDefault="008A7A14" w:rsidP="008A7A14">
            <w:pPr>
              <w:jc w:val="both"/>
            </w:pPr>
            <w:r>
              <w:t>(1)  requires an action or vote by the governing body of the entity or agency before the contract may be signed; [</w:t>
            </w:r>
            <w:r>
              <w:rPr>
                <w:strike/>
              </w:rPr>
              <w:t>or</w:t>
            </w:r>
            <w:r>
              <w:t>]</w:t>
            </w:r>
          </w:p>
          <w:p w:rsidR="008A7A14" w:rsidRDefault="008A7A14" w:rsidP="008A7A14">
            <w:pPr>
              <w:jc w:val="both"/>
            </w:pPr>
            <w:r>
              <w:t>(2)  has a value of at least $1 million</w:t>
            </w:r>
            <w:r>
              <w:rPr>
                <w:u w:val="single"/>
              </w:rPr>
              <w:t>; or</w:t>
            </w:r>
          </w:p>
          <w:p w:rsidR="008A7A14" w:rsidRDefault="008A7A14" w:rsidP="008A7A14">
            <w:pPr>
              <w:jc w:val="both"/>
            </w:pPr>
            <w:r>
              <w:rPr>
                <w:u w:val="single"/>
              </w:rPr>
              <w:t>(3)  is for services that would require a person to register as a lobbyist under Chapter 305</w:t>
            </w:r>
            <w:r>
              <w:t>.  [FA1]</w:t>
            </w:r>
          </w:p>
          <w:p w:rsidR="008A7A14" w:rsidRDefault="008A7A14" w:rsidP="008A7A14">
            <w:pPr>
              <w:jc w:val="both"/>
            </w:pPr>
          </w:p>
        </w:tc>
        <w:tc>
          <w:tcPr>
            <w:tcW w:w="6244" w:type="dxa"/>
          </w:tcPr>
          <w:p w:rsidR="008A7A14" w:rsidRDefault="008A7A14" w:rsidP="008A7A14">
            <w:pPr>
              <w:jc w:val="both"/>
            </w:pPr>
          </w:p>
        </w:tc>
      </w:tr>
      <w:tr w:rsidR="008A7A14" w:rsidTr="008A7A14">
        <w:tc>
          <w:tcPr>
            <w:tcW w:w="6248" w:type="dxa"/>
          </w:tcPr>
          <w:p w:rsidR="008A7A14" w:rsidRPr="008A7A14" w:rsidRDefault="008A7A14" w:rsidP="008A7A14">
            <w:pPr>
              <w:jc w:val="both"/>
              <w:rPr>
                <w:highlight w:val="lightGray"/>
              </w:rPr>
            </w:pPr>
            <w:r w:rsidRPr="008A7A14">
              <w:rPr>
                <w:highlight w:val="lightGray"/>
              </w:rPr>
              <w:t>No equivalent provision.</w:t>
            </w:r>
          </w:p>
          <w:p w:rsidR="008A7A14" w:rsidRPr="008A7A14" w:rsidRDefault="008A7A14" w:rsidP="008A7A14">
            <w:pPr>
              <w:jc w:val="both"/>
              <w:rPr>
                <w:highlight w:val="lightGray"/>
              </w:rPr>
            </w:pPr>
          </w:p>
        </w:tc>
        <w:tc>
          <w:tcPr>
            <w:tcW w:w="6248" w:type="dxa"/>
          </w:tcPr>
          <w:p w:rsidR="008A7A14" w:rsidRDefault="008A7A14" w:rsidP="008A7A14">
            <w:pPr>
              <w:jc w:val="both"/>
            </w:pPr>
            <w:r>
              <w:t>SECTION __.  Section 140.0045, Local Government Code, is amended to read as follows:</w:t>
            </w:r>
          </w:p>
          <w:p w:rsidR="008A7A14" w:rsidRDefault="008A7A14" w:rsidP="008A7A14">
            <w:pPr>
              <w:jc w:val="both"/>
            </w:pPr>
            <w:r>
              <w:t>Sec. 140.0045.  ITEMIZATION OF CERTAIN [</w:t>
            </w:r>
            <w:r>
              <w:rPr>
                <w:strike/>
              </w:rPr>
              <w:t>PUBLIC NOTICE</w:t>
            </w:r>
            <w:r>
              <w:t>] EXPENDITURES REQUIRED IN CERTAIN POLITICAL SUBDIVISION BUDGETS.  (a)  Except as provided by Subsection (b), the proposed budget of a political subdivision must include</w:t>
            </w:r>
            <w:r>
              <w:rPr>
                <w:u w:val="single"/>
              </w:rPr>
              <w:t>, in a manner allowing for as clear a comparison as practicable between those expenditures in the proposed budget and actual expenditures for the same purpose in the preceding year,</w:t>
            </w:r>
            <w:r>
              <w:t xml:space="preserve"> a line item indicating expenditures for</w:t>
            </w:r>
            <w:r>
              <w:rPr>
                <w:u w:val="single"/>
              </w:rPr>
              <w:t>:</w:t>
            </w:r>
          </w:p>
          <w:p w:rsidR="008A7A14" w:rsidRDefault="008A7A14" w:rsidP="008A7A14">
            <w:pPr>
              <w:jc w:val="both"/>
            </w:pPr>
            <w:r>
              <w:rPr>
                <w:u w:val="single"/>
              </w:rPr>
              <w:lastRenderedPageBreak/>
              <w:t>(1)</w:t>
            </w:r>
            <w:r>
              <w:t xml:space="preserve">  notices required by law to be published in a newspaper by the political subdivision or a representative of the political subdivision</w:t>
            </w:r>
            <w:r>
              <w:rPr>
                <w:u w:val="single"/>
              </w:rPr>
              <w:t>; and</w:t>
            </w:r>
          </w:p>
          <w:p w:rsidR="008A7A14" w:rsidRDefault="008A7A14" w:rsidP="008A7A14">
            <w:pPr>
              <w:jc w:val="both"/>
            </w:pPr>
            <w:r>
              <w:rPr>
                <w:u w:val="single"/>
              </w:rPr>
              <w:t>(2)  directly or indirectly influencing or attempting to influence the outcome of legislation or administrative action, as those terms are defined in Section 305.002, Government Code</w:t>
            </w:r>
            <w:r>
              <w:t xml:space="preserve"> [</w:t>
            </w:r>
            <w:r>
              <w:rPr>
                <w:strike/>
              </w:rPr>
              <w:t>that allows as clear a comparison as practicable between those expenditures in the proposed budget and actual expenditures for the same purpose in the preceding year</w:t>
            </w:r>
            <w:r>
              <w:t>].</w:t>
            </w:r>
          </w:p>
          <w:p w:rsidR="008A7A14" w:rsidRDefault="008A7A14" w:rsidP="008A7A14">
            <w:pPr>
              <w:jc w:val="both"/>
            </w:pPr>
            <w:r>
              <w:t xml:space="preserve">(b)  </w:t>
            </w:r>
            <w:r>
              <w:rPr>
                <w:u w:val="single"/>
              </w:rPr>
              <w:t>Subsection (a)(1)</w:t>
            </w:r>
            <w:r>
              <w:t xml:space="preserve"> [</w:t>
            </w:r>
            <w:r>
              <w:rPr>
                <w:strike/>
              </w:rPr>
              <w:t>This section</w:t>
            </w:r>
            <w:r>
              <w:t>] does not apply to a junior college district.  [FA1]</w:t>
            </w:r>
          </w:p>
          <w:p w:rsidR="008A7A14" w:rsidRDefault="008A7A14" w:rsidP="008A7A14">
            <w:pPr>
              <w:jc w:val="both"/>
            </w:pPr>
          </w:p>
        </w:tc>
        <w:tc>
          <w:tcPr>
            <w:tcW w:w="6244" w:type="dxa"/>
          </w:tcPr>
          <w:p w:rsidR="008A7A14" w:rsidRDefault="008A7A14" w:rsidP="008A7A14">
            <w:pPr>
              <w:jc w:val="both"/>
            </w:pPr>
          </w:p>
        </w:tc>
      </w:tr>
    </w:tbl>
    <w:p w:rsidR="00EC0459" w:rsidRDefault="00EC0459"/>
    <w:sectPr w:rsidR="00EC0459" w:rsidSect="00405CE5">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CE5" w:rsidRDefault="00405CE5" w:rsidP="00405CE5">
      <w:r>
        <w:separator/>
      </w:r>
    </w:p>
  </w:endnote>
  <w:endnote w:type="continuationSeparator" w:id="0">
    <w:p w:rsidR="00405CE5" w:rsidRDefault="00405CE5" w:rsidP="0040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C12" w:rsidRDefault="00EA0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E5" w:rsidRDefault="00042698">
    <w:pPr>
      <w:tabs>
        <w:tab w:val="center" w:pos="9360"/>
        <w:tab w:val="right" w:pos="18720"/>
      </w:tabs>
    </w:pPr>
    <w:r>
      <w:fldChar w:fldCharType="begin"/>
    </w:r>
    <w:r>
      <w:instrText xml:space="preserve"> DOCPROPERTY  CCRF  \* MERGEFORMAT </w:instrText>
    </w:r>
    <w:r>
      <w:fldChar w:fldCharType="separate"/>
    </w:r>
    <w:r w:rsidR="00726239">
      <w:t xml:space="preserve"> </w:t>
    </w:r>
    <w:r>
      <w:fldChar w:fldCharType="end"/>
    </w:r>
    <w:r w:rsidR="00777047">
      <w:tab/>
    </w:r>
    <w:r w:rsidR="00405CE5">
      <w:fldChar w:fldCharType="begin"/>
    </w:r>
    <w:r w:rsidR="00777047">
      <w:instrText xml:space="preserve"> PAGE </w:instrText>
    </w:r>
    <w:r w:rsidR="00405CE5">
      <w:fldChar w:fldCharType="separate"/>
    </w:r>
    <w:r>
      <w:rPr>
        <w:noProof/>
      </w:rPr>
      <w:t>5</w:t>
    </w:r>
    <w:r w:rsidR="00405CE5">
      <w:fldChar w:fldCharType="end"/>
    </w:r>
    <w:r w:rsidR="00777047">
      <w:tab/>
    </w:r>
    <w:r w:rsidR="00A51250">
      <w:fldChar w:fldCharType="begin"/>
    </w:r>
    <w:r w:rsidR="00A51250">
      <w:instrText xml:space="preserve"> DOCPROPERTY  OTID  \* MERGEFORMAT </w:instrText>
    </w:r>
    <w:r w:rsidR="00A5125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C12" w:rsidRDefault="00EA0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CE5" w:rsidRDefault="00405CE5" w:rsidP="00405CE5">
      <w:r>
        <w:separator/>
      </w:r>
    </w:p>
  </w:footnote>
  <w:footnote w:type="continuationSeparator" w:id="0">
    <w:p w:rsidR="00405CE5" w:rsidRDefault="00405CE5" w:rsidP="00405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C12" w:rsidRDefault="00EA0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C12" w:rsidRDefault="00EA0C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C12" w:rsidRDefault="00EA0C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E5"/>
    <w:rsid w:val="00042698"/>
    <w:rsid w:val="00405CE5"/>
    <w:rsid w:val="006B0AD3"/>
    <w:rsid w:val="00726239"/>
    <w:rsid w:val="00777047"/>
    <w:rsid w:val="008A7A14"/>
    <w:rsid w:val="008B182F"/>
    <w:rsid w:val="00A51250"/>
    <w:rsid w:val="00D21CB4"/>
    <w:rsid w:val="00EA0C12"/>
    <w:rsid w:val="00EC045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D55D21-4FC3-4902-BB14-FA47D01C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CE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C12"/>
    <w:pPr>
      <w:tabs>
        <w:tab w:val="center" w:pos="4680"/>
        <w:tab w:val="right" w:pos="9360"/>
      </w:tabs>
    </w:pPr>
  </w:style>
  <w:style w:type="character" w:customStyle="1" w:styleId="HeaderChar">
    <w:name w:val="Header Char"/>
    <w:basedOn w:val="DefaultParagraphFont"/>
    <w:link w:val="Header"/>
    <w:uiPriority w:val="99"/>
    <w:rsid w:val="00EA0C12"/>
    <w:rPr>
      <w:sz w:val="22"/>
    </w:rPr>
  </w:style>
  <w:style w:type="paragraph" w:styleId="Footer">
    <w:name w:val="footer"/>
    <w:basedOn w:val="Normal"/>
    <w:link w:val="FooterChar"/>
    <w:uiPriority w:val="99"/>
    <w:unhideWhenUsed/>
    <w:rsid w:val="00EA0C12"/>
    <w:pPr>
      <w:tabs>
        <w:tab w:val="center" w:pos="4680"/>
        <w:tab w:val="right" w:pos="9360"/>
      </w:tabs>
    </w:pPr>
  </w:style>
  <w:style w:type="character" w:customStyle="1" w:styleId="FooterChar">
    <w:name w:val="Footer Char"/>
    <w:basedOn w:val="DefaultParagraphFont"/>
    <w:link w:val="Footer"/>
    <w:uiPriority w:val="99"/>
    <w:rsid w:val="00EA0C1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935</Words>
  <Characters>5336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HB1495-SAA</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HB1495-SAA</dc:title>
  <dc:subject/>
  <dc:creator>Wendy Spinks</dc:creator>
  <cp:keywords/>
  <dc:description/>
  <cp:lastModifiedBy>Wendy Spinks</cp:lastModifiedBy>
  <cp:revision>2</cp:revision>
  <dcterms:created xsi:type="dcterms:W3CDTF">2019-05-23T03:25:00Z</dcterms:created>
  <dcterms:modified xsi:type="dcterms:W3CDTF">2019-05-23T03:25:00Z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