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23754F" w:rsidTr="0023754F">
        <w:trPr>
          <w:cantSplit/>
          <w:tblHeader/>
        </w:trPr>
        <w:tc>
          <w:tcPr>
            <w:tcW w:w="18740" w:type="dxa"/>
            <w:gridSpan w:val="3"/>
          </w:tcPr>
          <w:p w:rsidR="003C7853" w:rsidRDefault="0017383A">
            <w:pPr>
              <w:ind w:left="650"/>
              <w:jc w:val="center"/>
            </w:pPr>
            <w:bookmarkStart w:id="0" w:name="_GoBack"/>
            <w:bookmarkEnd w:id="0"/>
            <w:r>
              <w:rPr>
                <w:b/>
              </w:rPr>
              <w:t>House Bill  2335</w:t>
            </w:r>
          </w:p>
          <w:p w:rsidR="003C7853" w:rsidRDefault="0017383A">
            <w:pPr>
              <w:ind w:left="650"/>
              <w:jc w:val="center"/>
            </w:pPr>
            <w:r>
              <w:t>Senate Amendments</w:t>
            </w:r>
          </w:p>
          <w:p w:rsidR="003C7853" w:rsidRDefault="0017383A">
            <w:pPr>
              <w:ind w:left="650"/>
              <w:jc w:val="center"/>
            </w:pPr>
            <w:r>
              <w:t>Section-by-Section Analysis</w:t>
            </w:r>
          </w:p>
          <w:p w:rsidR="003C7853" w:rsidRDefault="003C7853">
            <w:pPr>
              <w:jc w:val="center"/>
            </w:pPr>
          </w:p>
        </w:tc>
      </w:tr>
      <w:tr w:rsidR="003C7853" w:rsidTr="0023754F">
        <w:trPr>
          <w:cantSplit/>
          <w:tblHeader/>
        </w:trPr>
        <w:tc>
          <w:tcPr>
            <w:tcW w:w="6248" w:type="dxa"/>
            <w:tcMar>
              <w:bottom w:w="188" w:type="dxa"/>
              <w:right w:w="0" w:type="dxa"/>
            </w:tcMar>
          </w:tcPr>
          <w:p w:rsidR="003C7853" w:rsidRDefault="0017383A">
            <w:pPr>
              <w:jc w:val="center"/>
            </w:pPr>
            <w:r>
              <w:t>HOUSE VERSION</w:t>
            </w:r>
          </w:p>
        </w:tc>
        <w:tc>
          <w:tcPr>
            <w:tcW w:w="6248" w:type="dxa"/>
            <w:tcMar>
              <w:bottom w:w="188" w:type="dxa"/>
              <w:right w:w="0" w:type="dxa"/>
            </w:tcMar>
          </w:tcPr>
          <w:p w:rsidR="003C7853" w:rsidRDefault="0017383A">
            <w:pPr>
              <w:jc w:val="center"/>
            </w:pPr>
            <w:r>
              <w:t>SENATE VERSION (CS)</w:t>
            </w:r>
          </w:p>
        </w:tc>
        <w:tc>
          <w:tcPr>
            <w:tcW w:w="6244" w:type="dxa"/>
            <w:tcMar>
              <w:bottom w:w="188" w:type="dxa"/>
              <w:right w:w="0" w:type="dxa"/>
            </w:tcMar>
          </w:tcPr>
          <w:p w:rsidR="003C7853" w:rsidRDefault="0017383A">
            <w:pPr>
              <w:jc w:val="center"/>
            </w:pPr>
            <w:r>
              <w:t>CONFERENCE</w:t>
            </w:r>
          </w:p>
        </w:tc>
      </w:tr>
      <w:tr w:rsidR="003C7853" w:rsidTr="0023754F">
        <w:tc>
          <w:tcPr>
            <w:tcW w:w="6248" w:type="dxa"/>
          </w:tcPr>
          <w:p w:rsidR="003C7853" w:rsidRDefault="0017383A">
            <w:pPr>
              <w:jc w:val="both"/>
            </w:pPr>
            <w:r>
              <w:t xml:space="preserve">SECTION 1.  Subchapter A, Chapter 33, Human Resources Code, is amended by adding </w:t>
            </w:r>
            <w:r w:rsidRPr="00565A87">
              <w:t>Section 33.0025 to</w:t>
            </w:r>
            <w:r>
              <w:t xml:space="preserve"> read as follows:</w:t>
            </w:r>
          </w:p>
          <w:p w:rsidR="003C7853" w:rsidRDefault="0017383A">
            <w:pPr>
              <w:jc w:val="both"/>
            </w:pPr>
            <w:r w:rsidRPr="0023754F">
              <w:rPr>
                <w:highlight w:val="lightGray"/>
                <w:u w:val="single"/>
              </w:rPr>
              <w:t>Sec. 33.0025.</w:t>
            </w:r>
            <w:r>
              <w:rPr>
                <w:u w:val="single"/>
              </w:rPr>
              <w:t xml:space="preserve">  DISASTER SNAP.  (a)  In this section, "program" means the program to provide supplemental nutrition assistance benefits to victims of a disaster as authorized by 7 U.S.C. Section 2014.</w:t>
            </w:r>
          </w:p>
          <w:p w:rsidR="003C7853" w:rsidRDefault="0017383A">
            <w:pPr>
              <w:jc w:val="both"/>
            </w:pPr>
            <w:r>
              <w:rPr>
                <w:u w:val="single"/>
              </w:rPr>
              <w:t>(b)  The commission shall:</w:t>
            </w:r>
          </w:p>
          <w:p w:rsidR="003C7853" w:rsidRDefault="0017383A">
            <w:pPr>
              <w:jc w:val="both"/>
              <w:rPr>
                <w:u w:val="single"/>
              </w:rPr>
            </w:pPr>
            <w:r>
              <w:rPr>
                <w:u w:val="single"/>
              </w:rPr>
              <w:t xml:space="preserve">(1)  </w:t>
            </w:r>
            <w:r w:rsidRPr="0023754F">
              <w:rPr>
                <w:highlight w:val="lightGray"/>
                <w:u w:val="single"/>
              </w:rPr>
              <w:t>collaborate</w:t>
            </w:r>
            <w:r>
              <w:rPr>
                <w:u w:val="single"/>
              </w:rPr>
              <w:t xml:space="preserve"> with </w:t>
            </w:r>
            <w:r w:rsidRPr="0023754F">
              <w:rPr>
                <w:highlight w:val="lightGray"/>
                <w:u w:val="single"/>
              </w:rPr>
              <w:t>county judges to</w:t>
            </w:r>
            <w:r>
              <w:rPr>
                <w:u w:val="single"/>
              </w:rPr>
              <w:t>:</w:t>
            </w:r>
          </w:p>
          <w:p w:rsidR="0023754F" w:rsidRDefault="0023754F">
            <w:pPr>
              <w:jc w:val="both"/>
              <w:rPr>
                <w:u w:val="single"/>
              </w:rPr>
            </w:pPr>
          </w:p>
          <w:p w:rsidR="0023754F" w:rsidRDefault="0023754F">
            <w:pPr>
              <w:jc w:val="both"/>
              <w:rPr>
                <w:u w:val="single"/>
              </w:rPr>
            </w:pPr>
          </w:p>
          <w:p w:rsidR="0023754F" w:rsidRDefault="0023754F">
            <w:pPr>
              <w:jc w:val="both"/>
              <w:rPr>
                <w:u w:val="single"/>
              </w:rPr>
            </w:pPr>
          </w:p>
          <w:p w:rsidR="0023754F" w:rsidRDefault="0023754F">
            <w:pPr>
              <w:jc w:val="both"/>
              <w:rPr>
                <w:u w:val="single"/>
              </w:rPr>
            </w:pPr>
          </w:p>
          <w:p w:rsidR="0023754F" w:rsidRDefault="0023754F">
            <w:pPr>
              <w:jc w:val="both"/>
            </w:pPr>
          </w:p>
          <w:p w:rsidR="003C7853" w:rsidRDefault="0017383A">
            <w:pPr>
              <w:jc w:val="both"/>
            </w:pPr>
            <w:r>
              <w:rPr>
                <w:u w:val="single"/>
              </w:rPr>
              <w:t>(A)  evaluate, develop, and maintain a list of potential sites that meet federal requirements for in-person application for program benefits; and</w:t>
            </w:r>
          </w:p>
          <w:p w:rsidR="003C7853" w:rsidRPr="0023754F" w:rsidRDefault="0017383A">
            <w:pPr>
              <w:jc w:val="both"/>
              <w:rPr>
                <w:highlight w:val="lightGray"/>
              </w:rPr>
            </w:pPr>
            <w:r w:rsidRPr="0023754F">
              <w:rPr>
                <w:highlight w:val="lightGray"/>
                <w:u w:val="single"/>
              </w:rPr>
              <w:t>(B)  annually update the list developed under Paragraph (A); and</w:t>
            </w:r>
          </w:p>
          <w:p w:rsidR="003C7853" w:rsidRPr="0023754F" w:rsidRDefault="0017383A">
            <w:pPr>
              <w:jc w:val="both"/>
              <w:rPr>
                <w:highlight w:val="lightGray"/>
              </w:rPr>
            </w:pPr>
            <w:r w:rsidRPr="0023754F">
              <w:rPr>
                <w:highlight w:val="lightGray"/>
                <w:u w:val="single"/>
              </w:rPr>
              <w:t>(2)  assess the feasibility of, subject to being granted any necessary federal waiver:</w:t>
            </w:r>
          </w:p>
          <w:p w:rsidR="003C7853" w:rsidRPr="0023754F" w:rsidRDefault="0017383A">
            <w:pPr>
              <w:jc w:val="both"/>
              <w:rPr>
                <w:highlight w:val="lightGray"/>
              </w:rPr>
            </w:pPr>
            <w:r w:rsidRPr="0023754F">
              <w:rPr>
                <w:highlight w:val="lightGray"/>
                <w:u w:val="single"/>
              </w:rPr>
              <w:t>(A)  accepting program benefits applications online and by telephone; and</w:t>
            </w:r>
          </w:p>
          <w:p w:rsidR="003C7853" w:rsidRDefault="0017383A">
            <w:pPr>
              <w:jc w:val="both"/>
            </w:pPr>
            <w:r w:rsidRPr="0023754F">
              <w:rPr>
                <w:highlight w:val="lightGray"/>
                <w:u w:val="single"/>
              </w:rPr>
              <w:t>(B)  staffing a high-volume call center to process those applications.</w:t>
            </w:r>
          </w:p>
          <w:p w:rsidR="003C7853" w:rsidRDefault="003C7853">
            <w:pPr>
              <w:jc w:val="both"/>
            </w:pPr>
          </w:p>
        </w:tc>
        <w:tc>
          <w:tcPr>
            <w:tcW w:w="6248" w:type="dxa"/>
          </w:tcPr>
          <w:p w:rsidR="0023754F" w:rsidRDefault="0023754F" w:rsidP="0023754F">
            <w:pPr>
              <w:jc w:val="both"/>
            </w:pPr>
            <w:r>
              <w:t xml:space="preserve">SECTION 1.  Subchapter A, Chapter 33, Human Resources Code, is amended by adding </w:t>
            </w:r>
            <w:r w:rsidRPr="00565A87">
              <w:t>Section 33.0024 to read</w:t>
            </w:r>
            <w:r>
              <w:t xml:space="preserve"> as follows:</w:t>
            </w:r>
          </w:p>
          <w:p w:rsidR="0023754F" w:rsidRDefault="0023754F" w:rsidP="0023754F">
            <w:pPr>
              <w:jc w:val="both"/>
            </w:pPr>
            <w:r w:rsidRPr="0023754F">
              <w:rPr>
                <w:highlight w:val="lightGray"/>
                <w:u w:val="single"/>
              </w:rPr>
              <w:t>Sec. 33.0024.</w:t>
            </w:r>
            <w:r>
              <w:rPr>
                <w:u w:val="single"/>
              </w:rPr>
              <w:t xml:space="preserve">  DISASTER SNAP.  (a)  In this section, "program" means the program to provide supplemental nutrition assistance benefits to victims of a disaster as authorized by 7 U.S.C. Section 2014.</w:t>
            </w:r>
          </w:p>
          <w:p w:rsidR="0023754F" w:rsidRDefault="0023754F" w:rsidP="0023754F">
            <w:pPr>
              <w:jc w:val="both"/>
            </w:pPr>
            <w:r>
              <w:rPr>
                <w:u w:val="single"/>
              </w:rPr>
              <w:t>(b)  The commission shall:</w:t>
            </w:r>
          </w:p>
          <w:p w:rsidR="0023754F" w:rsidRPr="0023754F" w:rsidRDefault="0023754F" w:rsidP="0023754F">
            <w:pPr>
              <w:jc w:val="both"/>
              <w:rPr>
                <w:highlight w:val="lightGray"/>
              </w:rPr>
            </w:pPr>
            <w:r>
              <w:rPr>
                <w:u w:val="single"/>
              </w:rPr>
              <w:t xml:space="preserve">(1)  </w:t>
            </w:r>
            <w:r w:rsidRPr="0023754F">
              <w:rPr>
                <w:highlight w:val="lightGray"/>
                <w:u w:val="single"/>
              </w:rPr>
              <w:t>in collaboration</w:t>
            </w:r>
            <w:r>
              <w:rPr>
                <w:u w:val="single"/>
              </w:rPr>
              <w:t xml:space="preserve"> with </w:t>
            </w:r>
            <w:r w:rsidRPr="0023754F">
              <w:rPr>
                <w:highlight w:val="lightGray"/>
                <w:u w:val="single"/>
              </w:rPr>
              <w:t>local government officials</w:t>
            </w:r>
            <w:r w:rsidRPr="0023754F">
              <w:rPr>
                <w:u w:val="single"/>
              </w:rPr>
              <w:t>:</w:t>
            </w:r>
          </w:p>
          <w:p w:rsidR="0023754F" w:rsidRPr="0023754F" w:rsidRDefault="0023754F" w:rsidP="0023754F">
            <w:pPr>
              <w:jc w:val="both"/>
              <w:rPr>
                <w:highlight w:val="lightGray"/>
              </w:rPr>
            </w:pPr>
            <w:r w:rsidRPr="0023754F">
              <w:rPr>
                <w:highlight w:val="lightGray"/>
                <w:u w:val="single"/>
              </w:rPr>
              <w:t>(A)  create a directory of local points of contact for the operation of the program;</w:t>
            </w:r>
          </w:p>
          <w:p w:rsidR="0023754F" w:rsidRDefault="0023754F" w:rsidP="0023754F">
            <w:pPr>
              <w:jc w:val="both"/>
            </w:pPr>
            <w:r w:rsidRPr="0023754F">
              <w:rPr>
                <w:highlight w:val="lightGray"/>
                <w:u w:val="single"/>
              </w:rPr>
              <w:t>(B)  determine the best method for communication between the commission and local government officials regarding the program; and</w:t>
            </w:r>
          </w:p>
          <w:p w:rsidR="0023754F" w:rsidRDefault="0023754F" w:rsidP="0023754F">
            <w:pPr>
              <w:jc w:val="both"/>
            </w:pPr>
            <w:r>
              <w:rPr>
                <w:u w:val="single"/>
              </w:rPr>
              <w:t>(C)  evaluate, develop, and maintain a list of potential sites for in-person application for program benefits that meet federal requirements;</w:t>
            </w:r>
          </w:p>
          <w:p w:rsidR="0023754F" w:rsidRPr="0023754F" w:rsidRDefault="0023754F" w:rsidP="0023754F">
            <w:pPr>
              <w:jc w:val="both"/>
              <w:rPr>
                <w:highlight w:val="lightGray"/>
              </w:rPr>
            </w:pPr>
            <w:r w:rsidRPr="0023754F">
              <w:rPr>
                <w:highlight w:val="lightGray"/>
                <w:u w:val="single"/>
              </w:rPr>
              <w:t>(2)  enter into memorandums of understanding with local government agencies documenting the roles and responsibilities of the commission and each local government agency regarding the determination of the need for and the location of sites for in-person application for program benefits; and</w:t>
            </w:r>
          </w:p>
          <w:p w:rsidR="0023754F" w:rsidRDefault="0023754F" w:rsidP="0023754F">
            <w:pPr>
              <w:jc w:val="both"/>
            </w:pPr>
            <w:r w:rsidRPr="0023754F">
              <w:rPr>
                <w:highlight w:val="lightGray"/>
                <w:u w:val="single"/>
              </w:rPr>
              <w:t>(3)  provide information regarding the program and strategies for effective collaboration between local governments and the commission to local government officials in coastal counties by hosting webinars, conducting conference calls, or holding in-person meetings.</w:t>
            </w:r>
          </w:p>
          <w:p w:rsidR="003C7853" w:rsidRDefault="003C7853">
            <w:pPr>
              <w:jc w:val="both"/>
            </w:pPr>
          </w:p>
        </w:tc>
        <w:tc>
          <w:tcPr>
            <w:tcW w:w="6244" w:type="dxa"/>
          </w:tcPr>
          <w:p w:rsidR="003C7853" w:rsidRDefault="003C7853">
            <w:pPr>
              <w:jc w:val="both"/>
            </w:pPr>
          </w:p>
        </w:tc>
      </w:tr>
      <w:tr w:rsidR="003C7853" w:rsidTr="0023754F">
        <w:tc>
          <w:tcPr>
            <w:tcW w:w="6248" w:type="dxa"/>
          </w:tcPr>
          <w:p w:rsidR="003C7853" w:rsidRDefault="0017383A">
            <w:pPr>
              <w:jc w:val="both"/>
            </w:pPr>
            <w:r>
              <w:t>SECTION 2.  As soon as practicable after the effective date of this Act:</w:t>
            </w:r>
          </w:p>
          <w:p w:rsidR="003C7853" w:rsidRDefault="0017383A">
            <w:pPr>
              <w:jc w:val="both"/>
            </w:pPr>
            <w:r>
              <w:lastRenderedPageBreak/>
              <w:t>(1)  the Health and Human Services Commission shall consult with federal officials, including the members of the Texas delegation to the United States Senate and House of Representatives and the United States Department of Agriculture regarding repealing the in-person application requirement for supplemental nutrition assistance benefits for victims of a disaster; and</w:t>
            </w:r>
          </w:p>
          <w:p w:rsidR="003C7853" w:rsidRDefault="0017383A">
            <w:pPr>
              <w:jc w:val="both"/>
            </w:pPr>
            <w:r>
              <w:t>(2)  the executive commissioner of the Health and Human Services Commission shall, if necessary, develop and seek a waiver or other appropriate authorization from the United States secretary of agriculture to allow submission of applications online and by telephone for supplemental nutrition assistance benefits for victims of a disaster.</w:t>
            </w:r>
          </w:p>
          <w:p w:rsidR="003C7853" w:rsidRDefault="003C7853">
            <w:pPr>
              <w:jc w:val="both"/>
            </w:pPr>
          </w:p>
        </w:tc>
        <w:tc>
          <w:tcPr>
            <w:tcW w:w="6248" w:type="dxa"/>
          </w:tcPr>
          <w:p w:rsidR="003C7853" w:rsidRDefault="0017383A">
            <w:pPr>
              <w:jc w:val="both"/>
            </w:pPr>
            <w:r w:rsidRPr="00A465B3">
              <w:rPr>
                <w:highlight w:val="lightGray"/>
              </w:rPr>
              <w:lastRenderedPageBreak/>
              <w:t>No equivalent provision.</w:t>
            </w:r>
          </w:p>
          <w:p w:rsidR="003C7853" w:rsidRDefault="003C7853">
            <w:pPr>
              <w:jc w:val="both"/>
            </w:pPr>
          </w:p>
        </w:tc>
        <w:tc>
          <w:tcPr>
            <w:tcW w:w="6244" w:type="dxa"/>
          </w:tcPr>
          <w:p w:rsidR="003C7853" w:rsidRDefault="003C7853">
            <w:pPr>
              <w:jc w:val="both"/>
            </w:pPr>
          </w:p>
        </w:tc>
      </w:tr>
      <w:tr w:rsidR="003C7853" w:rsidTr="0023754F">
        <w:tc>
          <w:tcPr>
            <w:tcW w:w="6248" w:type="dxa"/>
          </w:tcPr>
          <w:p w:rsidR="003C7853" w:rsidRDefault="0017383A">
            <w:pPr>
              <w:jc w:val="both"/>
            </w:pPr>
            <w:r>
              <w:t>SECTION 3.  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C7853" w:rsidRDefault="003C7853">
            <w:pPr>
              <w:jc w:val="both"/>
            </w:pPr>
          </w:p>
        </w:tc>
        <w:tc>
          <w:tcPr>
            <w:tcW w:w="6248" w:type="dxa"/>
          </w:tcPr>
          <w:p w:rsidR="003C7853" w:rsidRDefault="0017383A">
            <w:pPr>
              <w:jc w:val="both"/>
            </w:pPr>
            <w:r>
              <w:t>SECTION 2. Same as House version.</w:t>
            </w:r>
          </w:p>
          <w:p w:rsidR="003C7853" w:rsidRDefault="003C7853">
            <w:pPr>
              <w:jc w:val="both"/>
            </w:pPr>
          </w:p>
          <w:p w:rsidR="003C7853" w:rsidRDefault="003C7853">
            <w:pPr>
              <w:jc w:val="both"/>
            </w:pPr>
          </w:p>
        </w:tc>
        <w:tc>
          <w:tcPr>
            <w:tcW w:w="6244" w:type="dxa"/>
          </w:tcPr>
          <w:p w:rsidR="003C7853" w:rsidRDefault="003C7853">
            <w:pPr>
              <w:jc w:val="both"/>
            </w:pPr>
          </w:p>
        </w:tc>
      </w:tr>
    </w:tbl>
    <w:p w:rsidR="007A5E8A" w:rsidRDefault="007A5E8A"/>
    <w:sectPr w:rsidR="007A5E8A" w:rsidSect="003C7853">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853" w:rsidRDefault="003C7853" w:rsidP="003C7853">
      <w:r>
        <w:separator/>
      </w:r>
    </w:p>
  </w:endnote>
  <w:endnote w:type="continuationSeparator" w:id="0">
    <w:p w:rsidR="003C7853" w:rsidRDefault="003C7853" w:rsidP="003C7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4E4" w:rsidRDefault="008C34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853" w:rsidRDefault="00070C95">
    <w:pPr>
      <w:tabs>
        <w:tab w:val="center" w:pos="9360"/>
        <w:tab w:val="right" w:pos="18720"/>
      </w:tabs>
    </w:pPr>
    <w:r>
      <w:fldChar w:fldCharType="begin"/>
    </w:r>
    <w:r>
      <w:instrText xml:space="preserve"> DOCPROPERTY  CCRF  \* MERGEFORMAT </w:instrText>
    </w:r>
    <w:r>
      <w:fldChar w:fldCharType="separate"/>
    </w:r>
    <w:r w:rsidR="00A01E12">
      <w:t xml:space="preserve"> </w:t>
    </w:r>
    <w:r>
      <w:fldChar w:fldCharType="end"/>
    </w:r>
    <w:r w:rsidR="0017383A">
      <w:tab/>
    </w:r>
    <w:r w:rsidR="003C7853">
      <w:fldChar w:fldCharType="begin"/>
    </w:r>
    <w:r w:rsidR="0017383A">
      <w:instrText xml:space="preserve"> PAGE </w:instrText>
    </w:r>
    <w:r w:rsidR="003C7853">
      <w:fldChar w:fldCharType="separate"/>
    </w:r>
    <w:r>
      <w:rPr>
        <w:noProof/>
      </w:rPr>
      <w:t>2</w:t>
    </w:r>
    <w:r w:rsidR="003C7853">
      <w:fldChar w:fldCharType="end"/>
    </w:r>
    <w:r w:rsidR="0017383A">
      <w:tab/>
    </w:r>
    <w:r w:rsidR="00ED5B14">
      <w:fldChar w:fldCharType="begin"/>
    </w:r>
    <w:r w:rsidR="00ED5B14">
      <w:instrText xml:space="preserve"> DOCPROPERTY  OTID  \* MERGEFORMAT </w:instrText>
    </w:r>
    <w:r w:rsidR="00ED5B1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4E4" w:rsidRDefault="008C34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853" w:rsidRDefault="003C7853" w:rsidP="003C7853">
      <w:r>
        <w:separator/>
      </w:r>
    </w:p>
  </w:footnote>
  <w:footnote w:type="continuationSeparator" w:id="0">
    <w:p w:rsidR="003C7853" w:rsidRDefault="003C7853" w:rsidP="003C78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4E4" w:rsidRDefault="008C34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4E4" w:rsidRDefault="008C34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4E4" w:rsidRDefault="008C34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853"/>
    <w:rsid w:val="00070C95"/>
    <w:rsid w:val="0017383A"/>
    <w:rsid w:val="0023754F"/>
    <w:rsid w:val="003C7853"/>
    <w:rsid w:val="00565A87"/>
    <w:rsid w:val="007A5E8A"/>
    <w:rsid w:val="008C34E4"/>
    <w:rsid w:val="00A01E12"/>
    <w:rsid w:val="00A465B3"/>
    <w:rsid w:val="00ED5B14"/>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46F4EA-69A4-44E6-9220-46110ADB5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85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4E4"/>
    <w:pPr>
      <w:tabs>
        <w:tab w:val="center" w:pos="4680"/>
        <w:tab w:val="right" w:pos="9360"/>
      </w:tabs>
    </w:pPr>
  </w:style>
  <w:style w:type="character" w:customStyle="1" w:styleId="HeaderChar">
    <w:name w:val="Header Char"/>
    <w:basedOn w:val="DefaultParagraphFont"/>
    <w:link w:val="Header"/>
    <w:uiPriority w:val="99"/>
    <w:rsid w:val="008C34E4"/>
    <w:rPr>
      <w:sz w:val="22"/>
    </w:rPr>
  </w:style>
  <w:style w:type="paragraph" w:styleId="Footer">
    <w:name w:val="footer"/>
    <w:basedOn w:val="Normal"/>
    <w:link w:val="FooterChar"/>
    <w:uiPriority w:val="99"/>
    <w:unhideWhenUsed/>
    <w:rsid w:val="008C34E4"/>
    <w:pPr>
      <w:tabs>
        <w:tab w:val="center" w:pos="4680"/>
        <w:tab w:val="right" w:pos="9360"/>
      </w:tabs>
    </w:pPr>
  </w:style>
  <w:style w:type="character" w:customStyle="1" w:styleId="FooterChar">
    <w:name w:val="Footer Char"/>
    <w:basedOn w:val="DefaultParagraphFont"/>
    <w:link w:val="Footer"/>
    <w:uiPriority w:val="99"/>
    <w:rsid w:val="008C34E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2902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HB2335-SAA</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HB2335-SAA</dc:title>
  <dc:subject/>
  <dc:creator>Madeline Taylor</dc:creator>
  <cp:keywords/>
  <dc:description/>
  <cp:lastModifiedBy>Madeline Taylor</cp:lastModifiedBy>
  <cp:revision>2</cp:revision>
  <dcterms:created xsi:type="dcterms:W3CDTF">2019-05-23T15:01:00Z</dcterms:created>
  <dcterms:modified xsi:type="dcterms:W3CDTF">2019-05-23T15:01:00Z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