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21" w:rsidRDefault="007970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B2125108C7466297473EFD5777C2DB"/>
          </w:placeholder>
        </w:sdtPr>
        <w:sdtContent>
          <w:r w:rsidRPr="005C2A78">
            <w:rPr>
              <w:rFonts w:cs="Times New Roman"/>
              <w:b/>
              <w:szCs w:val="24"/>
              <w:u w:val="single"/>
            </w:rPr>
            <w:t>BILL ANALYSIS</w:t>
          </w:r>
        </w:sdtContent>
      </w:sdt>
    </w:p>
    <w:p w:rsidR="00797021" w:rsidRPr="00585C31" w:rsidRDefault="00797021" w:rsidP="000F1DF9">
      <w:pPr>
        <w:spacing w:after="0" w:line="240" w:lineRule="auto"/>
        <w:rPr>
          <w:rFonts w:cs="Times New Roman"/>
          <w:szCs w:val="24"/>
        </w:rPr>
      </w:pPr>
    </w:p>
    <w:p w:rsidR="00797021" w:rsidRPr="00585C31" w:rsidRDefault="007970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7021" w:rsidTr="000F1DF9">
        <w:tc>
          <w:tcPr>
            <w:tcW w:w="2718" w:type="dxa"/>
          </w:tcPr>
          <w:p w:rsidR="00797021" w:rsidRPr="005C2A78" w:rsidRDefault="00797021" w:rsidP="006D756B">
            <w:pPr>
              <w:rPr>
                <w:rFonts w:cs="Times New Roman"/>
                <w:szCs w:val="24"/>
              </w:rPr>
            </w:pPr>
            <w:sdt>
              <w:sdtPr>
                <w:rPr>
                  <w:rFonts w:cs="Times New Roman"/>
                  <w:szCs w:val="24"/>
                </w:rPr>
                <w:alias w:val="Agency Title"/>
                <w:tag w:val="AgencyTitleContentControl"/>
                <w:id w:val="1920747753"/>
                <w:lock w:val="sdtContentLocked"/>
                <w:placeholder>
                  <w:docPart w:val="68B234F7259E45DFABEDDF7EE1B79DEF"/>
                </w:placeholder>
              </w:sdtPr>
              <w:sdtEndPr>
                <w:rPr>
                  <w:rFonts w:cstheme="minorBidi"/>
                  <w:szCs w:val="22"/>
                </w:rPr>
              </w:sdtEndPr>
              <w:sdtContent>
                <w:r>
                  <w:rPr>
                    <w:rFonts w:cs="Times New Roman"/>
                    <w:szCs w:val="24"/>
                  </w:rPr>
                  <w:t>Senate Research Center</w:t>
                </w:r>
              </w:sdtContent>
            </w:sdt>
          </w:p>
        </w:tc>
        <w:tc>
          <w:tcPr>
            <w:tcW w:w="6858" w:type="dxa"/>
          </w:tcPr>
          <w:p w:rsidR="00797021" w:rsidRPr="00FF6471" w:rsidRDefault="00797021" w:rsidP="000F1DF9">
            <w:pPr>
              <w:jc w:val="right"/>
              <w:rPr>
                <w:rFonts w:cs="Times New Roman"/>
                <w:szCs w:val="24"/>
              </w:rPr>
            </w:pPr>
            <w:sdt>
              <w:sdtPr>
                <w:rPr>
                  <w:rFonts w:cs="Times New Roman"/>
                  <w:szCs w:val="24"/>
                </w:rPr>
                <w:alias w:val="Bill Number"/>
                <w:tag w:val="BillNumberOne"/>
                <w:id w:val="-410784069"/>
                <w:lock w:val="sdtContentLocked"/>
                <w:placeholder>
                  <w:docPart w:val="4603A90768D14B4A94D7861521CE2FC5"/>
                </w:placeholder>
              </w:sdtPr>
              <w:sdtContent>
                <w:r>
                  <w:rPr>
                    <w:rFonts w:cs="Times New Roman"/>
                    <w:szCs w:val="24"/>
                  </w:rPr>
                  <w:t>S.B. 4</w:t>
                </w:r>
              </w:sdtContent>
            </w:sdt>
          </w:p>
        </w:tc>
      </w:tr>
      <w:tr w:rsidR="00797021" w:rsidTr="000F1DF9">
        <w:sdt>
          <w:sdtPr>
            <w:rPr>
              <w:rFonts w:cs="Times New Roman"/>
              <w:szCs w:val="24"/>
            </w:rPr>
            <w:alias w:val="TLCNumber"/>
            <w:tag w:val="TLCNumber"/>
            <w:id w:val="-542600604"/>
            <w:lock w:val="sdtLocked"/>
            <w:placeholder>
              <w:docPart w:val="38A7B0600C4C487F85ADBE3C78673ECC"/>
            </w:placeholder>
          </w:sdtPr>
          <w:sdtContent>
            <w:tc>
              <w:tcPr>
                <w:tcW w:w="2718" w:type="dxa"/>
              </w:tcPr>
              <w:p w:rsidR="00797021" w:rsidRPr="000F1DF9" w:rsidRDefault="00797021" w:rsidP="00C65088">
                <w:pPr>
                  <w:rPr>
                    <w:rFonts w:cs="Times New Roman"/>
                    <w:szCs w:val="24"/>
                  </w:rPr>
                </w:pPr>
                <w:r>
                  <w:rPr>
                    <w:noProof/>
                  </w:rPr>
                  <w:t>87S10016 SCL-F</w:t>
                </w:r>
              </w:p>
            </w:tc>
          </w:sdtContent>
        </w:sdt>
        <w:tc>
          <w:tcPr>
            <w:tcW w:w="6858" w:type="dxa"/>
          </w:tcPr>
          <w:p w:rsidR="00797021" w:rsidRPr="005C2A78" w:rsidRDefault="00797021" w:rsidP="00073EDD">
            <w:pPr>
              <w:jc w:val="right"/>
              <w:rPr>
                <w:rFonts w:cs="Times New Roman"/>
                <w:szCs w:val="24"/>
              </w:rPr>
            </w:pPr>
            <w:sdt>
              <w:sdtPr>
                <w:rPr>
                  <w:rFonts w:cs="Times New Roman"/>
                  <w:szCs w:val="24"/>
                </w:rPr>
                <w:alias w:val="Author Label"/>
                <w:tag w:val="By"/>
                <w:id w:val="72399597"/>
                <w:lock w:val="sdtLocked"/>
                <w:placeholder>
                  <w:docPart w:val="E0EFC73D62E342B29176DD4A809181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DF38EEFBB5439E8F6CF7A3DF484EE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9C71986D7CD04859B6B40DFD462BFBD6"/>
                </w:placeholder>
                <w:showingPlcHdr/>
              </w:sdtPr>
              <w:sdtContent/>
            </w:sdt>
            <w:sdt>
              <w:sdtPr>
                <w:rPr>
                  <w:rFonts w:cs="Times New Roman"/>
                  <w:szCs w:val="24"/>
                </w:rPr>
                <w:alias w:val="DualSponsor"/>
                <w:tag w:val="DualSponsor"/>
                <w:id w:val="1029379812"/>
                <w:lock w:val="sdtContentLocked"/>
                <w:placeholder>
                  <w:docPart w:val="7F7D4420CE054478B35A3F062AED2A7F"/>
                </w:placeholder>
                <w:showingPlcHdr/>
              </w:sdtPr>
              <w:sdtContent/>
            </w:sdt>
          </w:p>
        </w:tc>
      </w:tr>
      <w:tr w:rsidR="00797021" w:rsidTr="000F1DF9">
        <w:tc>
          <w:tcPr>
            <w:tcW w:w="2718" w:type="dxa"/>
          </w:tcPr>
          <w:p w:rsidR="00797021" w:rsidRPr="00BC7495" w:rsidRDefault="00797021" w:rsidP="000F1DF9">
            <w:pPr>
              <w:rPr>
                <w:rFonts w:cs="Times New Roman"/>
                <w:szCs w:val="24"/>
              </w:rPr>
            </w:pPr>
          </w:p>
        </w:tc>
        <w:sdt>
          <w:sdtPr>
            <w:rPr>
              <w:rFonts w:cs="Times New Roman"/>
              <w:szCs w:val="24"/>
            </w:rPr>
            <w:alias w:val="Committee"/>
            <w:tag w:val="Committee"/>
            <w:id w:val="1914272295"/>
            <w:lock w:val="sdtContentLocked"/>
            <w:placeholder>
              <w:docPart w:val="B2396B5561E64D3BBB4061DDBF308A04"/>
            </w:placeholder>
          </w:sdtPr>
          <w:sdtContent>
            <w:tc>
              <w:tcPr>
                <w:tcW w:w="6858" w:type="dxa"/>
              </w:tcPr>
              <w:p w:rsidR="00797021" w:rsidRPr="00FF6471" w:rsidRDefault="00797021" w:rsidP="000F1DF9">
                <w:pPr>
                  <w:jc w:val="right"/>
                  <w:rPr>
                    <w:rFonts w:cs="Times New Roman"/>
                    <w:szCs w:val="24"/>
                  </w:rPr>
                </w:pPr>
                <w:r>
                  <w:rPr>
                    <w:rFonts w:cs="Times New Roman"/>
                    <w:szCs w:val="24"/>
                  </w:rPr>
                  <w:t>Health &amp; Human Services</w:t>
                </w:r>
              </w:p>
            </w:tc>
          </w:sdtContent>
        </w:sdt>
      </w:tr>
      <w:tr w:rsidR="00797021" w:rsidTr="000F1DF9">
        <w:tc>
          <w:tcPr>
            <w:tcW w:w="2718" w:type="dxa"/>
          </w:tcPr>
          <w:p w:rsidR="00797021" w:rsidRPr="00BC7495" w:rsidRDefault="00797021" w:rsidP="000F1DF9">
            <w:pPr>
              <w:rPr>
                <w:rFonts w:cs="Times New Roman"/>
                <w:szCs w:val="24"/>
              </w:rPr>
            </w:pPr>
          </w:p>
        </w:tc>
        <w:sdt>
          <w:sdtPr>
            <w:rPr>
              <w:rFonts w:cs="Times New Roman"/>
              <w:szCs w:val="24"/>
            </w:rPr>
            <w:alias w:val="Date"/>
            <w:tag w:val="DateContentControl"/>
            <w:id w:val="1178081906"/>
            <w:lock w:val="sdtLocked"/>
            <w:placeholder>
              <w:docPart w:val="790E1546EE654C3EA623FB674CDBB125"/>
            </w:placeholder>
            <w:date w:fullDate="2021-07-08T00:00:00Z">
              <w:dateFormat w:val="M/d/yyyy"/>
              <w:lid w:val="en-US"/>
              <w:storeMappedDataAs w:val="dateTime"/>
              <w:calendar w:val="gregorian"/>
            </w:date>
          </w:sdtPr>
          <w:sdtContent>
            <w:tc>
              <w:tcPr>
                <w:tcW w:w="6858" w:type="dxa"/>
              </w:tcPr>
              <w:p w:rsidR="00797021" w:rsidRPr="00FF6471" w:rsidRDefault="00797021" w:rsidP="000F1DF9">
                <w:pPr>
                  <w:jc w:val="right"/>
                  <w:rPr>
                    <w:rFonts w:cs="Times New Roman"/>
                    <w:szCs w:val="24"/>
                  </w:rPr>
                </w:pPr>
                <w:r>
                  <w:rPr>
                    <w:rFonts w:cs="Times New Roman"/>
                    <w:szCs w:val="24"/>
                  </w:rPr>
                  <w:t>7/8/2021</w:t>
                </w:r>
              </w:p>
            </w:tc>
          </w:sdtContent>
        </w:sdt>
      </w:tr>
      <w:tr w:rsidR="00797021" w:rsidTr="000F1DF9">
        <w:tc>
          <w:tcPr>
            <w:tcW w:w="2718" w:type="dxa"/>
          </w:tcPr>
          <w:p w:rsidR="00797021" w:rsidRPr="00BC7495" w:rsidRDefault="00797021" w:rsidP="000F1DF9">
            <w:pPr>
              <w:rPr>
                <w:rFonts w:cs="Times New Roman"/>
                <w:szCs w:val="24"/>
              </w:rPr>
            </w:pPr>
          </w:p>
        </w:tc>
        <w:sdt>
          <w:sdtPr>
            <w:rPr>
              <w:rFonts w:cs="Times New Roman"/>
              <w:szCs w:val="24"/>
            </w:rPr>
            <w:alias w:val="BA Version"/>
            <w:tag w:val="BAVersion"/>
            <w:id w:val="-1685590809"/>
            <w:lock w:val="sdtContentLocked"/>
            <w:placeholder>
              <w:docPart w:val="CA6F53C5D800442297C894248E7312CF"/>
            </w:placeholder>
          </w:sdtPr>
          <w:sdtContent>
            <w:tc>
              <w:tcPr>
                <w:tcW w:w="6858" w:type="dxa"/>
              </w:tcPr>
              <w:p w:rsidR="00797021" w:rsidRPr="00FF6471" w:rsidRDefault="00797021" w:rsidP="000F1DF9">
                <w:pPr>
                  <w:jc w:val="right"/>
                  <w:rPr>
                    <w:rFonts w:cs="Times New Roman"/>
                    <w:szCs w:val="24"/>
                  </w:rPr>
                </w:pPr>
                <w:r>
                  <w:rPr>
                    <w:rFonts w:cs="Times New Roman"/>
                    <w:szCs w:val="24"/>
                  </w:rPr>
                  <w:t>As Filed</w:t>
                </w:r>
              </w:p>
            </w:tc>
          </w:sdtContent>
        </w:sdt>
      </w:tr>
    </w:tbl>
    <w:p w:rsidR="00797021" w:rsidRPr="00FF6471" w:rsidRDefault="00797021" w:rsidP="000F1DF9">
      <w:pPr>
        <w:spacing w:after="0" w:line="240" w:lineRule="auto"/>
        <w:rPr>
          <w:rFonts w:cs="Times New Roman"/>
          <w:szCs w:val="24"/>
        </w:rPr>
      </w:pPr>
    </w:p>
    <w:p w:rsidR="00797021" w:rsidRPr="00FF6471" w:rsidRDefault="00797021" w:rsidP="000F1DF9">
      <w:pPr>
        <w:spacing w:after="0" w:line="240" w:lineRule="auto"/>
        <w:rPr>
          <w:rFonts w:cs="Times New Roman"/>
          <w:szCs w:val="24"/>
        </w:rPr>
      </w:pPr>
    </w:p>
    <w:p w:rsidR="00797021" w:rsidRPr="00FF6471" w:rsidRDefault="007970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1578356E9D48F99B2EF2D12E8D9405"/>
        </w:placeholder>
      </w:sdtPr>
      <w:sdtContent>
        <w:p w:rsidR="00797021" w:rsidRDefault="007970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8B501FDB5A4225A09DB01F6439D0ED"/>
        </w:placeholder>
      </w:sdtPr>
      <w:sdtContent>
        <w:p w:rsidR="00797021" w:rsidRDefault="00797021" w:rsidP="00650F18">
          <w:pPr>
            <w:pStyle w:val="NormalWeb"/>
            <w:spacing w:before="0" w:beforeAutospacing="0" w:after="0" w:afterAutospacing="0"/>
            <w:jc w:val="both"/>
            <w:divId w:val="1711490182"/>
            <w:rPr>
              <w:rFonts w:eastAsia="Times New Roman" w:cstheme="minorBidi"/>
              <w:bCs/>
              <w:szCs w:val="22"/>
            </w:rPr>
          </w:pPr>
        </w:p>
        <w:p w:rsidR="00797021" w:rsidRPr="00650F18" w:rsidRDefault="00797021" w:rsidP="00650F18">
          <w:pPr>
            <w:pStyle w:val="NormalWeb"/>
            <w:spacing w:before="0" w:beforeAutospacing="0" w:after="0" w:afterAutospacing="0"/>
            <w:jc w:val="both"/>
            <w:divId w:val="1711490182"/>
          </w:pPr>
          <w:r w:rsidRPr="00650F18">
            <w:t>Current Texas law does little to regulate drugs used in drug-induced abortions. These drugs are in the United States Food and Drug Administration's special program Risk Evaluation Mitigation Strategies due to their potential harmful impact. If this classification were to change, Texas would not be able to maintain these safety standards until the legislature convenes.</w:t>
          </w:r>
        </w:p>
        <w:p w:rsidR="00797021" w:rsidRPr="00650F18" w:rsidRDefault="00797021" w:rsidP="00650F18">
          <w:pPr>
            <w:pStyle w:val="NormalWeb"/>
            <w:spacing w:before="0" w:beforeAutospacing="0" w:after="0" w:afterAutospacing="0"/>
            <w:jc w:val="both"/>
            <w:divId w:val="1711490182"/>
          </w:pPr>
          <w:r w:rsidRPr="00650F18">
            <w:t> </w:t>
          </w:r>
        </w:p>
        <w:p w:rsidR="00797021" w:rsidRPr="00650F18" w:rsidRDefault="00797021" w:rsidP="00650F18">
          <w:pPr>
            <w:pStyle w:val="NormalWeb"/>
            <w:spacing w:before="0" w:beforeAutospacing="0" w:after="0" w:afterAutospacing="0"/>
            <w:jc w:val="both"/>
            <w:divId w:val="1711490182"/>
          </w:pPr>
          <w:r w:rsidRPr="00650F18">
            <w:t>S.B. 4 creates a state standard for the use of these drugs, which closely matches those set forth by the current FDA. Also, by creating a state standard, the state will have a mechanism to track the health and safety impacts of these drugs with data reported to state agencies.</w:t>
          </w:r>
        </w:p>
        <w:p w:rsidR="00797021" w:rsidRPr="00D70925" w:rsidRDefault="00797021" w:rsidP="00650F18">
          <w:pPr>
            <w:spacing w:after="0" w:line="240" w:lineRule="auto"/>
            <w:jc w:val="both"/>
            <w:rPr>
              <w:rFonts w:eastAsia="Times New Roman" w:cs="Times New Roman"/>
              <w:bCs/>
              <w:szCs w:val="24"/>
            </w:rPr>
          </w:pPr>
        </w:p>
      </w:sdtContent>
    </w:sdt>
    <w:p w:rsidR="00797021" w:rsidRDefault="007970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 </w:t>
      </w:r>
      <w:bookmarkStart w:id="1" w:name="AmendsCurrentLaw"/>
      <w:bookmarkEnd w:id="1"/>
      <w:r>
        <w:rPr>
          <w:rFonts w:cs="Times New Roman"/>
          <w:szCs w:val="24"/>
        </w:rPr>
        <w:t>amends current law relating to abortion complication reporting and the regulation of drug-induced abortion procedures, providers, and facilities and creates a criminal offense.</w:t>
      </w:r>
    </w:p>
    <w:p w:rsidR="00797021" w:rsidRPr="001714FA" w:rsidRDefault="00797021" w:rsidP="000F1DF9">
      <w:pPr>
        <w:spacing w:after="0" w:line="240" w:lineRule="auto"/>
        <w:jc w:val="both"/>
        <w:rPr>
          <w:rFonts w:eastAsia="Times New Roman" w:cs="Times New Roman"/>
          <w:szCs w:val="24"/>
        </w:rPr>
      </w:pPr>
    </w:p>
    <w:p w:rsidR="00797021" w:rsidRPr="005C2A78" w:rsidRDefault="007970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22647DA28F45D1B783FFE913B19EED"/>
          </w:placeholder>
        </w:sdtPr>
        <w:sdtContent>
          <w:r>
            <w:rPr>
              <w:rFonts w:eastAsia="Times New Roman" w:cs="Times New Roman"/>
              <w:b/>
              <w:szCs w:val="24"/>
              <w:u w:val="single"/>
            </w:rPr>
            <w:t>RULEMAKING AUTHORITY</w:t>
          </w:r>
        </w:sdtContent>
      </w:sdt>
    </w:p>
    <w:p w:rsidR="00797021" w:rsidRPr="006529C4" w:rsidRDefault="00797021" w:rsidP="00774EC7">
      <w:pPr>
        <w:spacing w:after="0" w:line="240" w:lineRule="auto"/>
        <w:jc w:val="both"/>
        <w:rPr>
          <w:rFonts w:cs="Times New Roman"/>
          <w:szCs w:val="24"/>
        </w:rPr>
      </w:pPr>
    </w:p>
    <w:p w:rsidR="00797021" w:rsidRPr="006529C4" w:rsidRDefault="007970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7021" w:rsidRPr="006529C4" w:rsidRDefault="00797021" w:rsidP="00774EC7">
      <w:pPr>
        <w:spacing w:after="0" w:line="240" w:lineRule="auto"/>
        <w:jc w:val="both"/>
        <w:rPr>
          <w:rFonts w:cs="Times New Roman"/>
          <w:szCs w:val="24"/>
        </w:rPr>
      </w:pPr>
    </w:p>
    <w:p w:rsidR="00797021" w:rsidRPr="005C2A78" w:rsidRDefault="007970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12FF49131D4D4185D250693C24D66A"/>
          </w:placeholder>
        </w:sdtPr>
        <w:sdtContent>
          <w:r>
            <w:rPr>
              <w:rFonts w:eastAsia="Times New Roman" w:cs="Times New Roman"/>
              <w:b/>
              <w:szCs w:val="24"/>
              <w:u w:val="single"/>
            </w:rPr>
            <w:t>SECTION BY SECTION ANALYSIS</w:t>
          </w:r>
        </w:sdtContent>
      </w:sdt>
    </w:p>
    <w:p w:rsidR="00797021" w:rsidRPr="005C2A78" w:rsidRDefault="00797021" w:rsidP="000F1DF9">
      <w:pPr>
        <w:spacing w:after="0" w:line="240" w:lineRule="auto"/>
        <w:jc w:val="both"/>
        <w:rPr>
          <w:rFonts w:eastAsia="Times New Roman" w:cs="Times New Roman"/>
          <w:szCs w:val="24"/>
        </w:rPr>
      </w:pPr>
    </w:p>
    <w:p w:rsidR="00797021" w:rsidRPr="001714FA" w:rsidRDefault="00797021" w:rsidP="00650F18">
      <w:pPr>
        <w:spacing w:after="0" w:line="240" w:lineRule="auto"/>
        <w:jc w:val="both"/>
        <w:rPr>
          <w:rFonts w:cs="Times New Roman"/>
          <w:szCs w:val="24"/>
        </w:rPr>
      </w:pPr>
      <w:r w:rsidRPr="001714FA">
        <w:rPr>
          <w:rFonts w:eastAsia="Times New Roman" w:cs="Times New Roman"/>
          <w:szCs w:val="24"/>
        </w:rPr>
        <w:t xml:space="preserve">SECTION 1. Provides that the </w:t>
      </w:r>
      <w:r w:rsidRPr="001714FA">
        <w:rPr>
          <w:rFonts w:cs="Times New Roman"/>
          <w:szCs w:val="24"/>
        </w:rPr>
        <w:t xml:space="preserve">legislature finds that: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eastAsia="Times New Roman" w:cs="Times New Roman"/>
          <w:szCs w:val="24"/>
        </w:rPr>
      </w:pPr>
      <w:r w:rsidRPr="001714FA">
        <w:rPr>
          <w:rFonts w:eastAsia="Times New Roman" w:cs="Times New Roman"/>
          <w:szCs w:val="24"/>
        </w:rPr>
        <w:t xml:space="preserve">(1) </w:t>
      </w:r>
      <w:r>
        <w:rPr>
          <w:rFonts w:eastAsia="Times New Roman" w:cs="Times New Roman"/>
          <w:szCs w:val="24"/>
        </w:rPr>
        <w:t>this state</w:t>
      </w:r>
      <w:r w:rsidRPr="001714FA">
        <w:rPr>
          <w:rFonts w:eastAsia="Times New Roman" w:cs="Times New Roman"/>
          <w:szCs w:val="24"/>
        </w:rPr>
        <w:t xml:space="preserve"> </w:t>
      </w:r>
      <w:r w:rsidRPr="001714FA">
        <w:rPr>
          <w:rFonts w:cs="Times New Roman"/>
          <w:szCs w:val="24"/>
        </w:rPr>
        <w:t>has an</w:t>
      </w:r>
      <w:r>
        <w:rPr>
          <w:rFonts w:cs="Times New Roman"/>
          <w:szCs w:val="24"/>
        </w:rPr>
        <w:t xml:space="preserve"> interest in</w:t>
      </w:r>
      <w:r w:rsidRPr="001714FA">
        <w:rPr>
          <w:rFonts w:cs="Times New Roman"/>
          <w:szCs w:val="24"/>
        </w:rPr>
        <w:t xml:space="preserve"> protect</w:t>
      </w:r>
      <w:r>
        <w:rPr>
          <w:rFonts w:cs="Times New Roman"/>
          <w:szCs w:val="24"/>
        </w:rPr>
        <w:t>ing</w:t>
      </w:r>
      <w:r w:rsidRPr="001714FA">
        <w:rPr>
          <w:rFonts w:cs="Times New Roman"/>
          <w:szCs w:val="24"/>
        </w:rPr>
        <w:t xml:space="preserve"> the health and welfare of every woman considering a drug-induced abortion.</w:t>
      </w:r>
    </w:p>
    <w:p w:rsidR="00797021" w:rsidRPr="001714FA" w:rsidRDefault="00797021" w:rsidP="00650F18">
      <w:pPr>
        <w:pStyle w:val="ListParagraph"/>
        <w:spacing w:after="0" w:line="240" w:lineRule="auto"/>
        <w:ind w:left="1080"/>
        <w:jc w:val="both"/>
        <w:rPr>
          <w:rFonts w:eastAsia="Times New Roman" w:cs="Times New Roman"/>
          <w:szCs w:val="24"/>
        </w:rPr>
      </w:pPr>
    </w:p>
    <w:p w:rsidR="00797021" w:rsidRPr="001714FA" w:rsidRDefault="00797021" w:rsidP="00650F18">
      <w:pPr>
        <w:spacing w:after="0" w:line="240" w:lineRule="auto"/>
        <w:ind w:left="720"/>
        <w:jc w:val="both"/>
        <w:rPr>
          <w:rFonts w:eastAsia="Times New Roman" w:cs="Times New Roman"/>
          <w:szCs w:val="24"/>
        </w:rPr>
      </w:pPr>
      <w:r w:rsidRPr="001714FA">
        <w:rPr>
          <w:rFonts w:cs="Times New Roman"/>
          <w:szCs w:val="24"/>
        </w:rPr>
        <w:t>(2) the use of Mifeprex or mifepristone presents significant medical complications including, but not limited to, uterine hemorrhage, viral infections, abdominal pain, cramping, vomiting, headache, fatigue, and pelvic inflammatory disease; and</w:t>
      </w:r>
    </w:p>
    <w:p w:rsidR="00797021" w:rsidRPr="001714FA" w:rsidRDefault="00797021" w:rsidP="00650F18">
      <w:pPr>
        <w:spacing w:after="0" w:line="240" w:lineRule="auto"/>
        <w:jc w:val="both"/>
        <w:rPr>
          <w:rFonts w:eastAsia="Times New Roman" w:cs="Times New Roman"/>
          <w:szCs w:val="24"/>
        </w:rPr>
      </w:pPr>
    </w:p>
    <w:p w:rsidR="00797021" w:rsidRPr="001714FA" w:rsidRDefault="00797021" w:rsidP="00650F18">
      <w:pPr>
        <w:spacing w:after="0" w:line="240" w:lineRule="auto"/>
        <w:ind w:left="720"/>
        <w:jc w:val="both"/>
        <w:rPr>
          <w:rFonts w:eastAsia="Times New Roman" w:cs="Times New Roman"/>
          <w:szCs w:val="24"/>
        </w:rPr>
      </w:pPr>
      <w:r w:rsidRPr="001714FA">
        <w:rPr>
          <w:rFonts w:eastAsia="Times New Roman" w:cs="Times New Roman"/>
          <w:szCs w:val="24"/>
        </w:rPr>
        <w:t xml:space="preserve">(3) the </w:t>
      </w:r>
      <w:r w:rsidRPr="001714FA">
        <w:rPr>
          <w:rFonts w:cs="Times New Roman"/>
          <w:szCs w:val="24"/>
        </w:rPr>
        <w:t xml:space="preserve">failure rate and </w:t>
      </w:r>
      <w:r>
        <w:rPr>
          <w:rFonts w:cs="Times New Roman"/>
          <w:szCs w:val="24"/>
        </w:rPr>
        <w:t xml:space="preserve">risk of </w:t>
      </w:r>
      <w:r w:rsidRPr="001714FA">
        <w:rPr>
          <w:rFonts w:cs="Times New Roman"/>
          <w:szCs w:val="24"/>
        </w:rPr>
        <w:t xml:space="preserve">complications increases with advancing gestational age. </w:t>
      </w:r>
    </w:p>
    <w:p w:rsidR="00797021" w:rsidRPr="001714FA" w:rsidRDefault="00797021" w:rsidP="00650F18">
      <w:pPr>
        <w:spacing w:after="0" w:line="240" w:lineRule="auto"/>
        <w:jc w:val="both"/>
        <w:rPr>
          <w:rFonts w:eastAsia="Times New Roman" w:cs="Times New Roman"/>
          <w:szCs w:val="24"/>
        </w:rPr>
      </w:pPr>
    </w:p>
    <w:p w:rsidR="00797021" w:rsidRPr="001714FA" w:rsidRDefault="00797021" w:rsidP="00650F18">
      <w:pPr>
        <w:spacing w:after="0" w:line="240" w:lineRule="auto"/>
        <w:jc w:val="both"/>
        <w:rPr>
          <w:rFonts w:eastAsia="Times New Roman" w:cs="Times New Roman"/>
          <w:szCs w:val="24"/>
        </w:rPr>
      </w:pPr>
      <w:r w:rsidRPr="001714FA">
        <w:rPr>
          <w:rFonts w:eastAsia="Times New Roman" w:cs="Times New Roman"/>
          <w:szCs w:val="24"/>
        </w:rPr>
        <w:t xml:space="preserve">SECTION 2. Amends Sections 171.006(a) and (b), Health and Safety Code, as added by Chapter 4 (H.B. 13), Acts of the 85th Legislature, 1st Called Session, 2017, as follows: </w:t>
      </w:r>
    </w:p>
    <w:p w:rsidR="00797021" w:rsidRPr="001714FA" w:rsidRDefault="00797021" w:rsidP="00650F18">
      <w:pPr>
        <w:spacing w:after="0" w:line="240" w:lineRule="auto"/>
        <w:jc w:val="both"/>
        <w:rPr>
          <w:rFonts w:eastAsia="Times New Roman" w:cs="Times New Roman"/>
          <w:szCs w:val="24"/>
        </w:rPr>
      </w:pPr>
    </w:p>
    <w:p w:rsidR="00797021" w:rsidRPr="001714FA" w:rsidRDefault="00797021" w:rsidP="00650F18">
      <w:pPr>
        <w:spacing w:after="0" w:line="240" w:lineRule="auto"/>
        <w:ind w:left="720"/>
        <w:jc w:val="both"/>
        <w:rPr>
          <w:rFonts w:eastAsia="Times New Roman" w:cs="Times New Roman"/>
          <w:szCs w:val="24"/>
        </w:rPr>
      </w:pPr>
      <w:r w:rsidRPr="001714FA">
        <w:rPr>
          <w:rFonts w:eastAsia="Times New Roman" w:cs="Times New Roman"/>
          <w:szCs w:val="24"/>
        </w:rPr>
        <w:t xml:space="preserve">(a) Redefines "abortion complication" and defines "adverse event" </w:t>
      </w:r>
      <w:r>
        <w:rPr>
          <w:rFonts w:eastAsia="Times New Roman" w:cs="Times New Roman"/>
          <w:szCs w:val="24"/>
        </w:rPr>
        <w:t xml:space="preserve">for Section 171.006 (Abortion Complication Reporting Requirements; Civil Penalty) </w:t>
      </w:r>
      <w:r w:rsidRPr="001714FA">
        <w:rPr>
          <w:rFonts w:eastAsia="Times New Roman" w:cs="Times New Roman"/>
          <w:szCs w:val="24"/>
        </w:rPr>
        <w:t>to mean any harmful event or adverse outcome with respect to a patient related to an abortion that is performed or induced</w:t>
      </w:r>
      <w:r>
        <w:rPr>
          <w:rFonts w:eastAsia="Times New Roman" w:cs="Times New Roman"/>
          <w:szCs w:val="24"/>
        </w:rPr>
        <w:t>, rather than performed,</w:t>
      </w:r>
      <w:r w:rsidRPr="001714FA">
        <w:rPr>
          <w:rFonts w:eastAsia="Times New Roman" w:cs="Times New Roman"/>
          <w:szCs w:val="24"/>
        </w:rPr>
        <w:t xml:space="preserve"> on the patient and that is diagnosed or treated by a health care practitioner or at a health facility and includes:</w:t>
      </w:r>
    </w:p>
    <w:p w:rsidR="00797021" w:rsidRPr="001714FA" w:rsidRDefault="00797021" w:rsidP="00650F18">
      <w:pPr>
        <w:spacing w:after="0" w:line="240" w:lineRule="auto"/>
        <w:ind w:left="72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 shock;</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 uterine perforation;</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(3) cervical laceration;</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(4) hemorrhage;</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(5) aspiration or allergic r</w:t>
      </w:r>
      <w:r>
        <w:rPr>
          <w:rFonts w:eastAsia="Times New Roman" w:cs="Times New Roman"/>
          <w:szCs w:val="24"/>
        </w:rPr>
        <w:t>esponse</w:t>
      </w:r>
      <w:r w:rsidRPr="001714FA">
        <w:rPr>
          <w:rFonts w:eastAsia="Times New Roman" w:cs="Times New Roman"/>
          <w:szCs w:val="24"/>
        </w:rPr>
        <w:t xml:space="preserve">;  </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(6) infection;</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 xml:space="preserve">(7) sepsis;  </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(8) death of the patient;</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(9) incomplete abortion;</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(10) damage to the uterus;</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(11) an infant born alive after the abortion;</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(12) blood clots resulting in pulmonary embolism or deep vein thrombosis;</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(13) failure to actually terminate the pregnancy;</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(14) pelvic inflammatory disease;</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Pr>
          <w:rFonts w:eastAsia="Times New Roman" w:cs="Times New Roman"/>
          <w:szCs w:val="24"/>
        </w:rPr>
        <w:t>(15) endometritis;</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(16) missed ectopic pregnancy;</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(17) cardiac arrest;</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(18) respiratory arrest;</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(19) renal failure;</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(20) metabolic disorder;</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(21) embolism;</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(22) coma;</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(23) placenta previa in subsequent pregnancies;</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(24) preterm delivery in subsequent pregnancies;</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(25) fluid accumulation in the abdomen;</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(26) hemolytic reaction resulting from the administration of ABO</w:t>
      </w:r>
      <w:r w:rsidRPr="001714FA">
        <w:rPr>
          <w:rFonts w:eastAsia="Times New Roman" w:cs="Times New Roman"/>
          <w:szCs w:val="24"/>
        </w:rPr>
        <w:noBreakHyphen/>
        <w:t>incompatible blood or blood products;</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(27) adverse reactions to anesthesia or other drugs; or</w:t>
      </w:r>
    </w:p>
    <w:p w:rsidR="00797021" w:rsidRPr="001714FA"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(28) any other adverse event as defined by the United States Food and Drug Administration's criteria provided by the MedWatch Reporting System.</w:t>
      </w:r>
    </w:p>
    <w:p w:rsidR="00797021" w:rsidRPr="001714FA" w:rsidRDefault="00797021" w:rsidP="00650F18">
      <w:pPr>
        <w:spacing w:after="0" w:line="240" w:lineRule="auto"/>
        <w:ind w:left="1440"/>
        <w:jc w:val="both"/>
        <w:rPr>
          <w:rFonts w:eastAsia="Times New Roman" w:cs="Times New Roman"/>
          <w:szCs w:val="24"/>
        </w:rPr>
      </w:pPr>
    </w:p>
    <w:p w:rsidR="00797021" w:rsidRPr="001714FA" w:rsidRDefault="00797021" w:rsidP="00650F18">
      <w:pPr>
        <w:spacing w:after="0" w:line="240" w:lineRule="auto"/>
        <w:ind w:left="1440"/>
        <w:jc w:val="both"/>
        <w:rPr>
          <w:rFonts w:eastAsia="Times New Roman" w:cs="Times New Roman"/>
          <w:szCs w:val="24"/>
        </w:rPr>
      </w:pPr>
      <w:r w:rsidRPr="001714FA">
        <w:rPr>
          <w:rFonts w:eastAsia="Times New Roman" w:cs="Times New Roman"/>
          <w:szCs w:val="24"/>
        </w:rPr>
        <w:t>(b) Provides that the reporting r</w:t>
      </w:r>
      <w:r>
        <w:rPr>
          <w:rFonts w:eastAsia="Times New Roman" w:cs="Times New Roman"/>
          <w:szCs w:val="24"/>
        </w:rPr>
        <w:t xml:space="preserve">equirements of Section 171.006 </w:t>
      </w:r>
      <w:r w:rsidRPr="001714FA">
        <w:rPr>
          <w:rFonts w:eastAsia="Times New Roman" w:cs="Times New Roman"/>
          <w:szCs w:val="24"/>
        </w:rPr>
        <w:t>apply only to:</w:t>
      </w:r>
    </w:p>
    <w:p w:rsidR="00797021" w:rsidRPr="001714FA" w:rsidRDefault="00797021" w:rsidP="00650F18">
      <w:pPr>
        <w:spacing w:after="0" w:line="240" w:lineRule="auto"/>
        <w:ind w:left="1440"/>
        <w:jc w:val="both"/>
        <w:rPr>
          <w:rFonts w:eastAsia="Times New Roman" w:cs="Times New Roman"/>
          <w:szCs w:val="24"/>
        </w:rPr>
      </w:pPr>
    </w:p>
    <w:p w:rsidR="00797021"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(1) a phy</w:t>
      </w:r>
      <w:r>
        <w:rPr>
          <w:rFonts w:eastAsia="Times New Roman" w:cs="Times New Roman"/>
          <w:szCs w:val="24"/>
        </w:rPr>
        <w:t>sician who:</w:t>
      </w:r>
    </w:p>
    <w:p w:rsidR="00797021" w:rsidRDefault="00797021" w:rsidP="00650F18">
      <w:pPr>
        <w:spacing w:after="0" w:line="240" w:lineRule="auto"/>
        <w:ind w:left="2160"/>
        <w:jc w:val="both"/>
        <w:rPr>
          <w:rFonts w:eastAsia="Times New Roman" w:cs="Times New Roman"/>
          <w:szCs w:val="24"/>
        </w:rPr>
      </w:pPr>
    </w:p>
    <w:p w:rsidR="00797021" w:rsidRDefault="00797021" w:rsidP="00797021">
      <w:pPr>
        <w:spacing w:after="0" w:line="240" w:lineRule="auto"/>
        <w:ind w:left="2880"/>
        <w:jc w:val="both"/>
        <w:rPr>
          <w:rFonts w:eastAsia="Times New Roman" w:cs="Times New Roman"/>
          <w:szCs w:val="24"/>
        </w:rPr>
      </w:pPr>
      <w:r>
        <w:rPr>
          <w:rFonts w:eastAsia="Times New Roman" w:cs="Times New Roman"/>
          <w:szCs w:val="24"/>
        </w:rPr>
        <w:t>(A) performs or induces, rather than performs,</w:t>
      </w:r>
      <w:r w:rsidRPr="001714FA">
        <w:rPr>
          <w:rFonts w:eastAsia="Times New Roman" w:cs="Times New Roman"/>
          <w:szCs w:val="24"/>
        </w:rPr>
        <w:t xml:space="preserve"> at an abortion facility an abortion that results in an abortion complication diagnos</w:t>
      </w:r>
      <w:r>
        <w:rPr>
          <w:rFonts w:eastAsia="Times New Roman" w:cs="Times New Roman"/>
          <w:szCs w:val="24"/>
        </w:rPr>
        <w:t>ed or treated by that physician;</w:t>
      </w:r>
      <w:r w:rsidRPr="001714FA">
        <w:rPr>
          <w:rFonts w:eastAsia="Times New Roman" w:cs="Times New Roman"/>
          <w:szCs w:val="24"/>
        </w:rPr>
        <w:t xml:space="preserve"> or </w:t>
      </w:r>
    </w:p>
    <w:p w:rsidR="00797021" w:rsidRDefault="00797021" w:rsidP="00797021">
      <w:pPr>
        <w:spacing w:after="0" w:line="240" w:lineRule="auto"/>
        <w:ind w:left="2880"/>
        <w:jc w:val="both"/>
        <w:rPr>
          <w:rFonts w:eastAsia="Times New Roman" w:cs="Times New Roman"/>
          <w:szCs w:val="24"/>
        </w:rPr>
      </w:pPr>
    </w:p>
    <w:p w:rsidR="00797021" w:rsidRPr="001714FA" w:rsidRDefault="00797021" w:rsidP="00797021">
      <w:pPr>
        <w:spacing w:after="0" w:line="240" w:lineRule="auto"/>
        <w:ind w:left="2880"/>
        <w:jc w:val="both"/>
        <w:rPr>
          <w:rFonts w:eastAsia="Times New Roman" w:cs="Times New Roman"/>
          <w:szCs w:val="24"/>
        </w:rPr>
      </w:pPr>
      <w:r>
        <w:rPr>
          <w:rFonts w:eastAsia="Times New Roman" w:cs="Times New Roman"/>
          <w:szCs w:val="24"/>
        </w:rPr>
        <w:t xml:space="preserve">(B) </w:t>
      </w:r>
      <w:r w:rsidRPr="001714FA">
        <w:rPr>
          <w:rFonts w:eastAsia="Times New Roman" w:cs="Times New Roman"/>
          <w:szCs w:val="24"/>
        </w:rPr>
        <w:t>diagnoses or treats an abortion complication that is the result of an abortion performed or induced by another physician, rather than diagnoses or treats at an abortion facility an abortion complication that is the result of an abortion performed by another physician at the facility; or</w:t>
      </w:r>
    </w:p>
    <w:p w:rsidR="00797021" w:rsidRPr="001714FA" w:rsidRDefault="00797021" w:rsidP="00650F18">
      <w:pPr>
        <w:spacing w:after="0" w:line="240" w:lineRule="auto"/>
        <w:ind w:left="2160"/>
        <w:jc w:val="both"/>
        <w:rPr>
          <w:rFonts w:eastAsia="Times New Roman" w:cs="Times New Roman"/>
          <w:szCs w:val="24"/>
        </w:rPr>
      </w:pPr>
    </w:p>
    <w:p w:rsidR="00797021" w:rsidRDefault="00797021" w:rsidP="00650F18">
      <w:pPr>
        <w:spacing w:after="0" w:line="240" w:lineRule="auto"/>
        <w:ind w:left="2160"/>
        <w:jc w:val="both"/>
        <w:rPr>
          <w:rFonts w:eastAsia="Times New Roman" w:cs="Times New Roman"/>
          <w:szCs w:val="24"/>
        </w:rPr>
      </w:pPr>
      <w:r w:rsidRPr="001714FA">
        <w:rPr>
          <w:rFonts w:eastAsia="Times New Roman" w:cs="Times New Roman"/>
          <w:szCs w:val="24"/>
        </w:rPr>
        <w:t xml:space="preserve">(2) </w:t>
      </w:r>
      <w:r>
        <w:rPr>
          <w:rFonts w:eastAsia="Times New Roman" w:cs="Times New Roman"/>
          <w:szCs w:val="24"/>
        </w:rPr>
        <w:t>makes no changes to this subdivision</w:t>
      </w:r>
      <w:r w:rsidRPr="001714FA">
        <w:rPr>
          <w:rFonts w:eastAsia="Times New Roman" w:cs="Times New Roman"/>
          <w:szCs w:val="24"/>
        </w:rPr>
        <w:t xml:space="preserve">. </w:t>
      </w:r>
    </w:p>
    <w:p w:rsidR="00797021" w:rsidRDefault="00797021" w:rsidP="00650F18">
      <w:pPr>
        <w:spacing w:after="0" w:line="240" w:lineRule="auto"/>
        <w:ind w:left="2160"/>
        <w:jc w:val="both"/>
        <w:rPr>
          <w:rFonts w:eastAsia="Times New Roman" w:cs="Times New Roman"/>
          <w:szCs w:val="24"/>
        </w:rPr>
      </w:pPr>
    </w:p>
    <w:p w:rsidR="00797021" w:rsidRPr="001714FA" w:rsidRDefault="00797021" w:rsidP="00650F18">
      <w:pPr>
        <w:spacing w:after="0" w:line="240" w:lineRule="auto"/>
        <w:ind w:left="720"/>
        <w:jc w:val="both"/>
        <w:rPr>
          <w:rFonts w:eastAsia="Times New Roman" w:cs="Times New Roman"/>
          <w:szCs w:val="24"/>
        </w:rPr>
      </w:pPr>
      <w:r>
        <w:rPr>
          <w:rFonts w:eastAsia="Times New Roman" w:cs="Times New Roman"/>
          <w:szCs w:val="24"/>
        </w:rPr>
        <w:t xml:space="preserve">Makes conforming and nonsubstantive changes. </w:t>
      </w:r>
    </w:p>
    <w:p w:rsidR="00797021" w:rsidRPr="001714FA" w:rsidRDefault="00797021" w:rsidP="00650F18">
      <w:pPr>
        <w:spacing w:after="0" w:line="240" w:lineRule="auto"/>
        <w:jc w:val="both"/>
        <w:rPr>
          <w:rFonts w:eastAsia="Times New Roman" w:cs="Times New Roman"/>
          <w:szCs w:val="24"/>
        </w:rPr>
      </w:pPr>
    </w:p>
    <w:p w:rsidR="00797021" w:rsidRPr="001714FA" w:rsidRDefault="00797021" w:rsidP="00650F18">
      <w:pPr>
        <w:spacing w:after="0" w:line="240" w:lineRule="auto"/>
        <w:jc w:val="both"/>
        <w:rPr>
          <w:rFonts w:cs="Times New Roman"/>
          <w:szCs w:val="24"/>
        </w:rPr>
      </w:pPr>
      <w:r w:rsidRPr="001714FA">
        <w:rPr>
          <w:rFonts w:eastAsia="Times New Roman" w:cs="Times New Roman"/>
          <w:szCs w:val="24"/>
        </w:rPr>
        <w:t xml:space="preserve">SECTION 3. Amends </w:t>
      </w:r>
      <w:r w:rsidRPr="001714FA">
        <w:rPr>
          <w:rFonts w:cs="Times New Roman"/>
          <w:szCs w:val="24"/>
        </w:rPr>
        <w:t xml:space="preserve">Section 171.061, Health and Safety Code, by amending Subdivisions (2) and (5) and adding Subdivisions (2-a) and (8-a), as follows: </w:t>
      </w:r>
    </w:p>
    <w:p w:rsidR="00797021" w:rsidRPr="001714FA" w:rsidRDefault="00797021" w:rsidP="00650F18">
      <w:pPr>
        <w:spacing w:after="0" w:line="240" w:lineRule="auto"/>
        <w:ind w:left="1440"/>
        <w:jc w:val="both"/>
        <w:rPr>
          <w:rFonts w:cs="Times New Roman"/>
          <w:szCs w:val="24"/>
        </w:rPr>
      </w:pPr>
    </w:p>
    <w:p w:rsidR="00797021" w:rsidRPr="001714FA" w:rsidRDefault="00797021" w:rsidP="00650F18">
      <w:pPr>
        <w:spacing w:after="0" w:line="240" w:lineRule="auto"/>
        <w:ind w:left="720"/>
        <w:jc w:val="both"/>
        <w:rPr>
          <w:rFonts w:cs="Times New Roman"/>
        </w:rPr>
      </w:pPr>
      <w:r w:rsidRPr="001714FA">
        <w:rPr>
          <w:rFonts w:cs="Times New Roman"/>
          <w:szCs w:val="24"/>
        </w:rPr>
        <w:t xml:space="preserve">(2) Redefines "abortion-inducing drug" </w:t>
      </w:r>
      <w:r>
        <w:rPr>
          <w:rFonts w:cs="Times New Roman"/>
          <w:szCs w:val="24"/>
        </w:rPr>
        <w:t xml:space="preserve">for Subchapter D (Abortion-Inducing Drugs) </w:t>
      </w:r>
      <w:r w:rsidRPr="001714FA">
        <w:rPr>
          <w:rFonts w:cs="Times New Roman"/>
        </w:rPr>
        <w:t>to include off-label use of drugs, medicines, or other substances known to have abortion-inducing properties that are prescribed, dispensed, or administered with the intent of causing an abortion, including misoprostol (Cytotec) and methotrexate.</w:t>
      </w:r>
    </w:p>
    <w:p w:rsidR="00797021" w:rsidRPr="001714FA" w:rsidRDefault="00797021" w:rsidP="00650F18">
      <w:pPr>
        <w:spacing w:after="0" w:line="240" w:lineRule="auto"/>
        <w:jc w:val="both"/>
        <w:rPr>
          <w:rFonts w:cs="Times New Roman"/>
        </w:rPr>
      </w:pPr>
    </w:p>
    <w:p w:rsidR="00797021" w:rsidRPr="001714FA" w:rsidRDefault="00797021" w:rsidP="00650F18">
      <w:pPr>
        <w:spacing w:after="0" w:line="240" w:lineRule="auto"/>
        <w:ind w:left="720"/>
        <w:jc w:val="both"/>
        <w:rPr>
          <w:rFonts w:cs="Times New Roman"/>
        </w:rPr>
      </w:pPr>
      <w:r w:rsidRPr="001714FA">
        <w:rPr>
          <w:rFonts w:cs="Times New Roman"/>
        </w:rPr>
        <w:t>(2-a) Defines "adverse event"</w:t>
      </w:r>
      <w:r>
        <w:rPr>
          <w:rFonts w:cs="Times New Roman"/>
        </w:rPr>
        <w:t xml:space="preserve"> </w:t>
      </w:r>
      <w:r w:rsidRPr="001714FA">
        <w:rPr>
          <w:rFonts w:cs="Times New Roman"/>
        </w:rPr>
        <w:t>or "abortion complication"</w:t>
      </w:r>
      <w:r>
        <w:rPr>
          <w:rFonts w:cs="Times New Roman"/>
        </w:rPr>
        <w:t xml:space="preserve"> </w:t>
      </w:r>
      <w:r>
        <w:rPr>
          <w:rFonts w:cs="Times New Roman"/>
        </w:rPr>
        <w:t>for Subchapter D</w:t>
      </w:r>
      <w:r w:rsidRPr="001714FA">
        <w:rPr>
          <w:rFonts w:cs="Times New Roman"/>
        </w:rPr>
        <w:t xml:space="preserve"> </w:t>
      </w:r>
      <w:r>
        <w:rPr>
          <w:rFonts w:cs="Times New Roman"/>
        </w:rPr>
        <w:t>to mean</w:t>
      </w:r>
      <w:r w:rsidRPr="001714FA">
        <w:rPr>
          <w:rFonts w:cs="Times New Roman"/>
        </w:rPr>
        <w:t xml:space="preserve"> any harmful event or adverse outcome with respect to a patient related to an abortion, including the abortion complications listed in Section 171.006, Health and Safety Code, as added by Chapter 4 (H.B. 13), Acts of the 85th Legislature, 1st Called Session, 2017. </w:t>
      </w:r>
    </w:p>
    <w:p w:rsidR="00797021" w:rsidRPr="001714FA" w:rsidRDefault="00797021" w:rsidP="00650F18">
      <w:pPr>
        <w:spacing w:after="0" w:line="240" w:lineRule="auto"/>
        <w:ind w:left="720"/>
        <w:jc w:val="both"/>
        <w:rPr>
          <w:rFonts w:cs="Times New Roman"/>
        </w:rPr>
      </w:pPr>
    </w:p>
    <w:p w:rsidR="00797021" w:rsidRPr="001714FA" w:rsidRDefault="00797021" w:rsidP="00650F18">
      <w:pPr>
        <w:spacing w:after="0" w:line="240" w:lineRule="auto"/>
        <w:ind w:left="720"/>
        <w:jc w:val="both"/>
        <w:rPr>
          <w:rFonts w:cs="Times New Roman"/>
        </w:rPr>
      </w:pPr>
      <w:r w:rsidRPr="001714FA">
        <w:rPr>
          <w:rFonts w:cs="Times New Roman"/>
        </w:rPr>
        <w:t xml:space="preserve">(5) Redefines "medical abortion" </w:t>
      </w:r>
      <w:r>
        <w:rPr>
          <w:rFonts w:cs="Times New Roman"/>
        </w:rPr>
        <w:t xml:space="preserve">for Subchapter D </w:t>
      </w:r>
      <w:r w:rsidRPr="001714FA">
        <w:rPr>
          <w:rFonts w:cs="Times New Roman"/>
        </w:rPr>
        <w:t>to mean the administration or use of an abortion</w:t>
      </w:r>
      <w:r w:rsidRPr="001714FA">
        <w:rPr>
          <w:rFonts w:cs="Times New Roman"/>
        </w:rPr>
        <w:noBreakHyphen/>
        <w:t>inducing drug to induce an abortion, and provides that it may als</w:t>
      </w:r>
      <w:r>
        <w:rPr>
          <w:rFonts w:cs="Times New Roman"/>
        </w:rPr>
        <w:t>o be referred to as a "medication</w:t>
      </w:r>
      <w:r w:rsidRPr="001714FA">
        <w:rPr>
          <w:rFonts w:cs="Times New Roman"/>
        </w:rPr>
        <w:t xml:space="preserve"> abortion," a "chemical abortion," a "drug-induced abortion," "RU-486," or the "Mifiprex regimen."</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cs="Times New Roman"/>
        </w:rPr>
      </w:pPr>
      <w:r w:rsidRPr="001714FA">
        <w:rPr>
          <w:rFonts w:cs="Times New Roman"/>
          <w:szCs w:val="24"/>
        </w:rPr>
        <w:t xml:space="preserve">(8-a) Defines "provide" </w:t>
      </w:r>
      <w:r>
        <w:rPr>
          <w:rFonts w:cs="Times New Roman"/>
        </w:rPr>
        <w:t xml:space="preserve">for Subchapter D </w:t>
      </w:r>
      <w:r w:rsidRPr="001714FA">
        <w:rPr>
          <w:rFonts w:cs="Times New Roman"/>
          <w:szCs w:val="24"/>
        </w:rPr>
        <w:t xml:space="preserve">to </w:t>
      </w:r>
      <w:r w:rsidRPr="001714FA">
        <w:rPr>
          <w:rFonts w:cs="Times New Roman"/>
        </w:rPr>
        <w:t>mean, when used regarding abortion-inducing drugs, any act of giving, selling, dispensing, administering, transferring possession, or otherwise providing or prescribing an abortion-inducing drug.</w:t>
      </w:r>
      <w:r w:rsidRPr="001714FA">
        <w:rPr>
          <w:rFonts w:cs="Times New Roman"/>
          <w:szCs w:val="24"/>
        </w:rPr>
        <w:t xml:space="preserve"> </w:t>
      </w:r>
    </w:p>
    <w:p w:rsidR="00797021" w:rsidRPr="001714FA" w:rsidRDefault="00797021" w:rsidP="00650F18">
      <w:pPr>
        <w:spacing w:after="0" w:line="240" w:lineRule="auto"/>
        <w:ind w:left="720"/>
        <w:jc w:val="both"/>
        <w:rPr>
          <w:rFonts w:eastAsia="Times New Roman" w:cs="Times New Roman"/>
          <w:szCs w:val="24"/>
        </w:rPr>
      </w:pPr>
    </w:p>
    <w:p w:rsidR="00797021" w:rsidRPr="001714FA" w:rsidRDefault="00797021" w:rsidP="00650F18">
      <w:pPr>
        <w:spacing w:after="0" w:line="240" w:lineRule="auto"/>
        <w:jc w:val="both"/>
        <w:rPr>
          <w:rFonts w:cs="Times New Roman"/>
          <w:szCs w:val="24"/>
        </w:rPr>
      </w:pPr>
      <w:r w:rsidRPr="001714FA">
        <w:rPr>
          <w:rFonts w:eastAsia="Times New Roman" w:cs="Times New Roman"/>
          <w:szCs w:val="24"/>
        </w:rPr>
        <w:t xml:space="preserve">SECTION 4. Amends </w:t>
      </w:r>
      <w:r w:rsidRPr="001714FA">
        <w:rPr>
          <w:rFonts w:cs="Times New Roman"/>
          <w:szCs w:val="24"/>
        </w:rPr>
        <w:t xml:space="preserve">Section 171.063, Health and Safety Code, by amending Subsections (a), (c), and (e) and adding Subsection (b-1), as follows: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(a) Prohibits a person from knowingly providing, rather than from knowingly giving, selling, dispensing, administering, providing, or prescribing, an abortion-inducing drug to a pregnant woman for the purpose of inducing an abortion in the pregnant woman or enabling another person to induce an abortion in the pregnant woman unless:</w:t>
      </w:r>
    </w:p>
    <w:p w:rsidR="00797021" w:rsidRPr="001714FA" w:rsidRDefault="00797021" w:rsidP="00650F18">
      <w:pPr>
        <w:spacing w:after="0" w:line="240" w:lineRule="auto"/>
        <w:ind w:left="720"/>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(1) makes conforming changes;</w:t>
      </w:r>
      <w:r>
        <w:rPr>
          <w:rFonts w:cs="Times New Roman"/>
          <w:szCs w:val="24"/>
        </w:rPr>
        <w:t xml:space="preserve"> and</w:t>
      </w:r>
    </w:p>
    <w:p w:rsidR="00797021" w:rsidRPr="001714FA" w:rsidRDefault="00797021" w:rsidP="00650F18">
      <w:pPr>
        <w:spacing w:after="0" w:line="240" w:lineRule="auto"/>
        <w:ind w:left="1440"/>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(2) the provision of the abortion-inducing drug satisfies the proto</w:t>
      </w:r>
      <w:r>
        <w:rPr>
          <w:rFonts w:cs="Times New Roman"/>
          <w:szCs w:val="24"/>
        </w:rPr>
        <w:t>col authorized by Subchapter D</w:t>
      </w:r>
      <w:r w:rsidRPr="001714FA">
        <w:rPr>
          <w:rFonts w:cs="Times New Roman"/>
          <w:szCs w:val="24"/>
        </w:rPr>
        <w:t>, rather than except as otherwise provided by Subsection (b) (relating to</w:t>
      </w:r>
      <w:r>
        <w:rPr>
          <w:rFonts w:cs="Times New Roman"/>
          <w:szCs w:val="24"/>
        </w:rPr>
        <w:t xml:space="preserve"> authorizing a person to provide, prescribe, or administer the abortion-inducing drug in the dosage amount prescribed by the clinical management guidelines defined by the American Congress of Obstetricians and Gynecologists Practice Bulletin as those guidelines existed on January 1, 2013</w:t>
      </w:r>
      <w:r w:rsidRPr="001714FA">
        <w:rPr>
          <w:rFonts w:cs="Times New Roman"/>
          <w:szCs w:val="24"/>
        </w:rPr>
        <w:t>), the provision, prescription, or admini</w:t>
      </w:r>
      <w:r>
        <w:rPr>
          <w:rFonts w:cs="Times New Roman"/>
          <w:szCs w:val="24"/>
        </w:rPr>
        <w:t>stration of the abortion</w:t>
      </w:r>
      <w:r>
        <w:rPr>
          <w:rFonts w:cs="Times New Roman"/>
          <w:szCs w:val="24"/>
        </w:rPr>
        <w:noBreakHyphen/>
      </w:r>
      <w:r w:rsidRPr="001714FA">
        <w:rPr>
          <w:rFonts w:cs="Times New Roman"/>
          <w:szCs w:val="24"/>
        </w:rPr>
        <w:t xml:space="preserve">inducing drug satisfies the protocol tested and authorized by the United States Food and Drug Administration as outlined in the final printed label of the abortion-inducing drug.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(b-1) Prohibits a manufacturer, supplier, physician, or any other person from providing to a patient an abortion-inducing drug by courier, delivery, or mail service. </w:t>
      </w:r>
    </w:p>
    <w:p w:rsidR="00797021" w:rsidRPr="001714FA" w:rsidRDefault="00797021" w:rsidP="00650F18">
      <w:pPr>
        <w:spacing w:after="0" w:line="240" w:lineRule="auto"/>
        <w:ind w:left="720"/>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(c) Requires a physician,</w:t>
      </w:r>
      <w:r>
        <w:rPr>
          <w:rFonts w:cs="Times New Roman"/>
          <w:szCs w:val="24"/>
        </w:rPr>
        <w:t xml:space="preserve"> before the physician provides</w:t>
      </w:r>
      <w:r w:rsidRPr="001714FA">
        <w:rPr>
          <w:rFonts w:cs="Times New Roman"/>
          <w:szCs w:val="24"/>
        </w:rPr>
        <w:t xml:space="preserve"> an abortion-inducing drug, to:</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(1) examine the pregnant woman in person;</w:t>
      </w:r>
    </w:p>
    <w:p w:rsidR="00797021" w:rsidRPr="001714FA" w:rsidRDefault="00797021" w:rsidP="00650F18">
      <w:pPr>
        <w:pStyle w:val="ListParagraph"/>
        <w:spacing w:after="0" w:line="240" w:lineRule="auto"/>
        <w:ind w:left="1800"/>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(2) independently verify that a pregnancy exists;</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(3) document, in the woman's medical record, the gestational age and intrauterine location of the pregnancy to determine if an ectopic pregnancy exists;</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 xml:space="preserve">(4) determine the woman's blood type, and for a woman who is Rh negative, offer to administer Rh immunoglobulin (RhoGAM) </w:t>
      </w:r>
      <w:r w:rsidRPr="001714FA">
        <w:t>at the time the abortion-inducing drug is administered or the abortion is performed or induced to prevent Rh incompatibility, complications, or miscarriage in future pregnancies</w:t>
      </w:r>
      <w:r w:rsidRPr="001714FA">
        <w:rPr>
          <w:rFonts w:cs="Times New Roman"/>
          <w:szCs w:val="24"/>
        </w:rPr>
        <w:t>;</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(5) document whether the pregnant woman received treatment for Rh negativity, as diagnosed by the most accurate standard of medical care; and</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(6) ensure the physician does not provide an abortion-inducing drug for a pregnant woman whose pregnancy is more than 49 days of gestational age.</w:t>
      </w:r>
    </w:p>
    <w:p w:rsidR="00797021" w:rsidRPr="001714FA" w:rsidRDefault="00797021" w:rsidP="00650F18">
      <w:pPr>
        <w:spacing w:after="0" w:line="240" w:lineRule="auto"/>
        <w:ind w:left="1440"/>
        <w:jc w:val="both"/>
        <w:rPr>
          <w:rFonts w:cs="Times New Roman"/>
          <w:szCs w:val="24"/>
        </w:rPr>
      </w:pPr>
    </w:p>
    <w:p w:rsidR="00797021" w:rsidRDefault="00797021" w:rsidP="00650F18">
      <w:pPr>
        <w:spacing w:after="0" w:line="240" w:lineRule="auto"/>
        <w:ind w:left="720"/>
        <w:jc w:val="both"/>
        <w:rPr>
          <w:rFonts w:cs="Times New Roman"/>
          <w:szCs w:val="24"/>
        </w:rPr>
      </w:pPr>
      <w:r>
        <w:rPr>
          <w:rFonts w:cs="Times New Roman"/>
          <w:szCs w:val="24"/>
        </w:rPr>
        <w:t xml:space="preserve">Makes conforming and nonsubstantive changes. </w:t>
      </w:r>
    </w:p>
    <w:p w:rsidR="00797021" w:rsidRDefault="00797021" w:rsidP="00650F18">
      <w:pPr>
        <w:spacing w:after="0" w:line="240" w:lineRule="auto"/>
        <w:ind w:left="720"/>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(e) Requires a physician who provides the abortion-inducing drug, or the physician's agent, to schedule a follow-up visit for the woman to occur not later than the 14th day after the earliest date on which the abortion</w:t>
      </w:r>
      <w:r w:rsidRPr="001714FA">
        <w:rPr>
          <w:rFonts w:cs="Times New Roman"/>
          <w:szCs w:val="24"/>
        </w:rPr>
        <w:noBreakHyphen/>
        <w:t xml:space="preserve">inducing drug </w:t>
      </w:r>
      <w:r w:rsidRPr="001714FA">
        <w:t>is administered or used or the abortion is performed or induced</w:t>
      </w:r>
      <w:r w:rsidRPr="001714FA">
        <w:rPr>
          <w:rFonts w:cs="Times New Roman"/>
          <w:szCs w:val="24"/>
        </w:rPr>
        <w:t>. Requires the physician, at the follow-up visit, to confirm that the woman's pre</w:t>
      </w:r>
      <w:r>
        <w:rPr>
          <w:rFonts w:cs="Times New Roman"/>
          <w:szCs w:val="24"/>
        </w:rPr>
        <w:t>gnancy is completely terminated</w:t>
      </w:r>
      <w:r w:rsidRPr="001714FA">
        <w:rPr>
          <w:rFonts w:cs="Times New Roman"/>
          <w:szCs w:val="24"/>
        </w:rPr>
        <w:t xml:space="preserve"> and </w:t>
      </w:r>
      <w:r>
        <w:rPr>
          <w:rFonts w:cs="Times New Roman"/>
          <w:szCs w:val="24"/>
        </w:rPr>
        <w:t xml:space="preserve">to </w:t>
      </w:r>
      <w:r w:rsidRPr="001714FA">
        <w:rPr>
          <w:rFonts w:cs="Times New Roman"/>
          <w:szCs w:val="24"/>
        </w:rPr>
        <w:t xml:space="preserve">assess any continued blood loss, rather than assess the degree of bleeding. Makes conforming and nonsubstantive changes.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jc w:val="both"/>
        <w:rPr>
          <w:rFonts w:cs="Times New Roman"/>
          <w:szCs w:val="24"/>
        </w:rPr>
      </w:pPr>
      <w:r w:rsidRPr="001714FA">
        <w:rPr>
          <w:rFonts w:cs="Times New Roman"/>
          <w:szCs w:val="24"/>
        </w:rPr>
        <w:t xml:space="preserve">SECTION 5. Amends Subchapter D, Chapter 171, Health and Safety Code, by adding Sections 171.0631, 171.0632, 171.065, and 171.066, as follows: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Sec. 171.0631. VOLUNTARY AND INFORMED CONSENT REQUIRED. Prohibits a person from providing an abortion-inducing drug to a pregnant woman without satisfying the applicable informed consent requirements of Subchapter B (Informed Consent), Health and Safety Code.</w:t>
      </w:r>
    </w:p>
    <w:p w:rsidR="00797021" w:rsidRPr="001714FA" w:rsidRDefault="00797021" w:rsidP="00650F18">
      <w:pPr>
        <w:spacing w:after="0" w:line="240" w:lineRule="auto"/>
        <w:ind w:left="720"/>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Sec. 171.0632. REPORTING REQUIREMENTS. Requires a physician who provides an abortion-inducing drug to comply with the applicable physician reporting requirements in Section 245.011 (Physician Reporting Requirements; Criminal Penalty), Health and Safety Code. </w:t>
      </w:r>
    </w:p>
    <w:p w:rsidR="00797021" w:rsidRPr="001714FA" w:rsidRDefault="00797021" w:rsidP="00650F18">
      <w:pPr>
        <w:spacing w:after="0" w:line="240" w:lineRule="auto"/>
        <w:ind w:left="720"/>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Sec. 171.065. CRIMINAL OFFENSE. (a) Provides that a person who intentionally, knowingly, or recklessly violates Subchapter D commits an offense. Provides that an offense under this subsection is a state jail felony. </w:t>
      </w:r>
    </w:p>
    <w:p w:rsidR="00797021" w:rsidRPr="001714FA" w:rsidRDefault="00797021" w:rsidP="00650F18">
      <w:pPr>
        <w:spacing w:after="0" w:line="240" w:lineRule="auto"/>
        <w:ind w:left="720"/>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 xml:space="preserve">(b) Provides that a pregnant woman on whom a drug-induced </w:t>
      </w:r>
      <w:r>
        <w:rPr>
          <w:rFonts w:cs="Times New Roman"/>
          <w:szCs w:val="24"/>
        </w:rPr>
        <w:t>abortion</w:t>
      </w:r>
      <w:r w:rsidRPr="001714FA">
        <w:rPr>
          <w:rFonts w:cs="Times New Roman"/>
          <w:szCs w:val="24"/>
        </w:rPr>
        <w:t xml:space="preserve"> is attempted, induced, or perfor</w:t>
      </w:r>
      <w:r>
        <w:rPr>
          <w:rFonts w:cs="Times New Roman"/>
          <w:szCs w:val="24"/>
        </w:rPr>
        <w:t>med in violation of this subchapter</w:t>
      </w:r>
      <w:r w:rsidRPr="001714FA">
        <w:rPr>
          <w:rFonts w:cs="Times New Roman"/>
          <w:szCs w:val="24"/>
        </w:rPr>
        <w:t xml:space="preserve"> is not criminally liable for the violation.</w:t>
      </w:r>
    </w:p>
    <w:p w:rsidR="00797021" w:rsidRPr="001714FA" w:rsidRDefault="00797021" w:rsidP="00650F18">
      <w:pPr>
        <w:spacing w:after="0" w:line="240" w:lineRule="auto"/>
        <w:ind w:left="1440"/>
        <w:jc w:val="both"/>
        <w:rPr>
          <w:rFonts w:cs="Times New Roman"/>
          <w:szCs w:val="24"/>
        </w:rPr>
      </w:pPr>
    </w:p>
    <w:p w:rsidR="00797021" w:rsidRPr="001714FA" w:rsidRDefault="00797021" w:rsidP="00650F18">
      <w:pPr>
        <w:spacing w:after="0" w:line="240" w:lineRule="auto"/>
        <w:ind w:left="1440"/>
        <w:jc w:val="both"/>
        <w:rPr>
          <w:rFonts w:cs="Times New Roman"/>
          <w:szCs w:val="24"/>
        </w:rPr>
      </w:pPr>
      <w:r w:rsidRPr="001714FA">
        <w:rPr>
          <w:rFonts w:cs="Times New Roman"/>
          <w:szCs w:val="24"/>
        </w:rPr>
        <w:t>(c) Authorizes conduct constituting an offense under this section to also be</w:t>
      </w:r>
      <w:r>
        <w:rPr>
          <w:rFonts w:cs="Times New Roman"/>
          <w:szCs w:val="24"/>
        </w:rPr>
        <w:t xml:space="preserve"> the basis for an administrative</w:t>
      </w:r>
      <w:r w:rsidRPr="001714FA">
        <w:rPr>
          <w:rFonts w:cs="Times New Roman"/>
          <w:szCs w:val="24"/>
        </w:rPr>
        <w:t xml:space="preserve"> violation under Section 171.064 (Administrative Penalty).</w:t>
      </w:r>
    </w:p>
    <w:p w:rsidR="00797021" w:rsidRPr="001714FA" w:rsidRDefault="00797021" w:rsidP="00650F18">
      <w:pPr>
        <w:spacing w:after="0" w:line="240" w:lineRule="auto"/>
        <w:ind w:left="720"/>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Sec. 171.066. ENFORCEMENT OF SUBCHAPTER. Prohibits a state executive or administrative official from declining to enforce </w:t>
      </w:r>
      <w:r>
        <w:rPr>
          <w:rFonts w:cs="Times New Roman"/>
          <w:szCs w:val="24"/>
        </w:rPr>
        <w:t>this subchapter</w:t>
      </w:r>
      <w:r w:rsidRPr="001714FA">
        <w:rPr>
          <w:rFonts w:cs="Times New Roman"/>
          <w:szCs w:val="24"/>
        </w:rPr>
        <w:t xml:space="preserve">, or from adopting a </w:t>
      </w:r>
      <w:r>
        <w:rPr>
          <w:rFonts w:cs="Times New Roman"/>
          <w:szCs w:val="24"/>
        </w:rPr>
        <w:t>construction of this subchapter</w:t>
      </w:r>
      <w:r w:rsidRPr="001714FA">
        <w:rPr>
          <w:rFonts w:cs="Times New Roman"/>
          <w:szCs w:val="24"/>
        </w:rPr>
        <w:t xml:space="preserve"> in a way that narrows its applicability, based on the official's own beliefs on the requirements of the state or federal constitution unless the official is enjoined by a state or federal c</w:t>
      </w:r>
      <w:r>
        <w:rPr>
          <w:rFonts w:cs="Times New Roman"/>
          <w:szCs w:val="24"/>
        </w:rPr>
        <w:t>ourt from enforcing this subchapter</w:t>
      </w:r>
      <w:r w:rsidRPr="001714FA">
        <w:rPr>
          <w:rFonts w:cs="Times New Roman"/>
          <w:szCs w:val="24"/>
        </w:rPr>
        <w:t xml:space="preserve">.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jc w:val="both"/>
        <w:rPr>
          <w:rFonts w:cs="Times New Roman"/>
          <w:szCs w:val="24"/>
        </w:rPr>
      </w:pPr>
      <w:r w:rsidRPr="001714FA">
        <w:rPr>
          <w:rFonts w:cs="Times New Roman"/>
          <w:szCs w:val="24"/>
        </w:rPr>
        <w:t xml:space="preserve">SECTION 6. Repealer: Section 171.061(3) (relating to defining </w:t>
      </w:r>
      <w:r w:rsidRPr="001714FA">
        <w:rPr>
          <w:rFonts w:cs="Times New Roman"/>
          <w:color w:val="000000"/>
          <w:shd w:val="clear" w:color="auto" w:fill="FFFFFF"/>
        </w:rPr>
        <w:t>"final printed label" or "FPL"), Health and Safety Code.</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Repealer: Section 171.061(6) (relating to defining </w:t>
      </w:r>
      <w:r w:rsidRPr="001714FA">
        <w:rPr>
          <w:rFonts w:cs="Times New Roman"/>
          <w:color w:val="000000"/>
          <w:shd w:val="clear" w:color="auto" w:fill="FFFFFF"/>
        </w:rPr>
        <w:t>"Mifeprex regimen," "RU-486 regimen," or "RU-486"), Health and Safety Code.</w:t>
      </w:r>
    </w:p>
    <w:p w:rsidR="00797021" w:rsidRPr="001714FA" w:rsidRDefault="00797021" w:rsidP="00650F18">
      <w:pPr>
        <w:spacing w:after="0" w:line="240" w:lineRule="auto"/>
        <w:ind w:left="720"/>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Repealer: Section 171.063(b) (relating to authorizing a </w:t>
      </w:r>
      <w:r w:rsidRPr="001714FA">
        <w:rPr>
          <w:rFonts w:cs="Times New Roman"/>
          <w:color w:val="000000"/>
          <w:shd w:val="clear" w:color="auto" w:fill="FFFFFF"/>
        </w:rPr>
        <w:t xml:space="preserve">person to provide, prescribe, or administer the abortion-inducing drug in the dosage amount prescribed by certain clinical management guidelines), Health and Safety Code.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jc w:val="both"/>
        <w:rPr>
          <w:rFonts w:cs="Times New Roman"/>
          <w:szCs w:val="24"/>
        </w:rPr>
      </w:pPr>
      <w:r w:rsidRPr="001714FA">
        <w:rPr>
          <w:rFonts w:cs="Times New Roman"/>
          <w:szCs w:val="24"/>
        </w:rPr>
        <w:t xml:space="preserve">SECTION 7. (a) Requires that nothing in this Act be construed as creating or recognizing a right to abortion.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(b) Provides that it is not the intention of this Act to make lawful an abortion that is otherwise unlawful.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(c) Provides that nothing in this Act repeals, replaces, or otherwise invalidates existing Texas laws, regulations, or policies.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jc w:val="both"/>
        <w:rPr>
          <w:rFonts w:cs="Times New Roman"/>
          <w:szCs w:val="24"/>
        </w:rPr>
      </w:pPr>
      <w:r w:rsidRPr="001714FA">
        <w:rPr>
          <w:rFonts w:cs="Times New Roman"/>
          <w:szCs w:val="24"/>
        </w:rPr>
        <w:t xml:space="preserve">SECTION 8. Severability clause. </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jc w:val="both"/>
        <w:rPr>
          <w:rFonts w:cs="Times New Roman"/>
          <w:szCs w:val="24"/>
        </w:rPr>
      </w:pPr>
      <w:r w:rsidRPr="001714FA">
        <w:rPr>
          <w:rFonts w:cs="Times New Roman"/>
          <w:szCs w:val="24"/>
        </w:rPr>
        <w:t>SECTION 9. (a) Provides that, except as provided by Subsection (b) of this section, the changes in law made by this Act apply only to an abortion performed or induced on or after the effective date of this Act.</w:t>
      </w:r>
    </w:p>
    <w:p w:rsidR="00797021" w:rsidRPr="001714FA" w:rsidRDefault="00797021" w:rsidP="00650F18">
      <w:pPr>
        <w:spacing w:after="0" w:line="240" w:lineRule="auto"/>
        <w:jc w:val="both"/>
        <w:rPr>
          <w:rFonts w:cs="Times New Roman"/>
          <w:szCs w:val="24"/>
        </w:rPr>
      </w:pPr>
    </w:p>
    <w:p w:rsidR="00797021" w:rsidRPr="001714FA" w:rsidRDefault="00797021" w:rsidP="00650F18">
      <w:pPr>
        <w:spacing w:after="0" w:line="240" w:lineRule="auto"/>
        <w:ind w:left="720"/>
        <w:jc w:val="both"/>
        <w:rPr>
          <w:rFonts w:cs="Times New Roman"/>
          <w:szCs w:val="24"/>
        </w:rPr>
      </w:pPr>
      <w:r w:rsidRPr="001714FA">
        <w:rPr>
          <w:rFonts w:cs="Times New Roman"/>
          <w:szCs w:val="24"/>
        </w:rPr>
        <w:t xml:space="preserve">(b) Provides that Section 171.065, Health and Safety Code, as added by this Act, applies only to an abortion performed or induced on or after </w:t>
      </w:r>
      <w:r>
        <w:rPr>
          <w:rFonts w:cs="Times New Roman"/>
          <w:szCs w:val="24"/>
        </w:rPr>
        <w:t>Decembe</w:t>
      </w:r>
      <w:r w:rsidRPr="001714FA">
        <w:rPr>
          <w:rFonts w:cs="Times New Roman"/>
          <w:szCs w:val="24"/>
        </w:rPr>
        <w:t xml:space="preserve">r 1, 2021. </w:t>
      </w:r>
    </w:p>
    <w:p w:rsidR="00797021" w:rsidRPr="001714FA" w:rsidRDefault="00797021" w:rsidP="00650F18">
      <w:pPr>
        <w:spacing w:after="0" w:line="240" w:lineRule="auto"/>
        <w:jc w:val="both"/>
        <w:rPr>
          <w:rFonts w:cs="Times New Roman"/>
          <w:szCs w:val="24"/>
        </w:rPr>
      </w:pPr>
    </w:p>
    <w:p w:rsidR="00797021" w:rsidRPr="00C8671F" w:rsidRDefault="00797021" w:rsidP="00650F18">
      <w:pPr>
        <w:spacing w:after="0" w:line="240" w:lineRule="auto"/>
        <w:jc w:val="both"/>
        <w:rPr>
          <w:rFonts w:eastAsia="Times New Roman" w:cs="Times New Roman"/>
          <w:szCs w:val="24"/>
        </w:rPr>
      </w:pPr>
      <w:r w:rsidRPr="001714FA">
        <w:rPr>
          <w:rFonts w:cs="Times New Roman"/>
          <w:szCs w:val="24"/>
        </w:rPr>
        <w:t xml:space="preserve">SECTION 10. Effective date: upon passage or </w:t>
      </w:r>
      <w:r>
        <w:t>the 91st day after the last day of the legislative session.</w:t>
      </w:r>
    </w:p>
    <w:sectPr w:rsidR="007970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31" w:rsidRDefault="00225A31" w:rsidP="000F1DF9">
      <w:pPr>
        <w:spacing w:after="0" w:line="240" w:lineRule="auto"/>
      </w:pPr>
      <w:r>
        <w:separator/>
      </w:r>
    </w:p>
  </w:endnote>
  <w:endnote w:type="continuationSeparator" w:id="0">
    <w:p w:rsidR="00225A31" w:rsidRDefault="00225A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5A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7021">
                <w:rPr>
                  <w:sz w:val="20"/>
                  <w:szCs w:val="20"/>
                </w:rPr>
                <w:t>SFG,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97021">
                <w:rPr>
                  <w:sz w:val="20"/>
                  <w:szCs w:val="20"/>
                </w:rPr>
                <w:t>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97021">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5A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7021">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702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31" w:rsidRDefault="00225A31" w:rsidP="000F1DF9">
      <w:pPr>
        <w:spacing w:after="0" w:line="240" w:lineRule="auto"/>
      </w:pPr>
      <w:r>
        <w:separator/>
      </w:r>
    </w:p>
  </w:footnote>
  <w:footnote w:type="continuationSeparator" w:id="0">
    <w:p w:rsidR="00225A31" w:rsidRDefault="00225A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5A3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702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9B98"/>
  <w15:docId w15:val="{BB42A23C-22CE-4162-99D1-9DEDBD68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97021"/>
    <w:pPr>
      <w:ind w:left="720"/>
      <w:contextualSpacing/>
    </w:pPr>
  </w:style>
  <w:style w:type="paragraph" w:styleId="NormalWeb">
    <w:name w:val="Normal (Web)"/>
    <w:basedOn w:val="Normal"/>
    <w:uiPriority w:val="99"/>
    <w:semiHidden/>
    <w:unhideWhenUsed/>
    <w:rsid w:val="007970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B2125108C7466297473EFD5777C2DB"/>
        <w:category>
          <w:name w:val="General"/>
          <w:gallery w:val="placeholder"/>
        </w:category>
        <w:types>
          <w:type w:val="bbPlcHdr"/>
        </w:types>
        <w:behaviors>
          <w:behavior w:val="content"/>
        </w:behaviors>
        <w:guid w:val="{97A5A6CE-5C61-4120-A500-617B56093B0F}"/>
      </w:docPartPr>
      <w:docPartBody>
        <w:p w:rsidR="00000000" w:rsidRDefault="00083E26"/>
      </w:docPartBody>
    </w:docPart>
    <w:docPart>
      <w:docPartPr>
        <w:name w:val="68B234F7259E45DFABEDDF7EE1B79DEF"/>
        <w:category>
          <w:name w:val="General"/>
          <w:gallery w:val="placeholder"/>
        </w:category>
        <w:types>
          <w:type w:val="bbPlcHdr"/>
        </w:types>
        <w:behaviors>
          <w:behavior w:val="content"/>
        </w:behaviors>
        <w:guid w:val="{4F366370-2328-4C93-8843-12897728B08A}"/>
      </w:docPartPr>
      <w:docPartBody>
        <w:p w:rsidR="00000000" w:rsidRDefault="00083E26"/>
      </w:docPartBody>
    </w:docPart>
    <w:docPart>
      <w:docPartPr>
        <w:name w:val="4603A90768D14B4A94D7861521CE2FC5"/>
        <w:category>
          <w:name w:val="General"/>
          <w:gallery w:val="placeholder"/>
        </w:category>
        <w:types>
          <w:type w:val="bbPlcHdr"/>
        </w:types>
        <w:behaviors>
          <w:behavior w:val="content"/>
        </w:behaviors>
        <w:guid w:val="{AEB8F800-941C-4034-9539-CF6BAAB25A92}"/>
      </w:docPartPr>
      <w:docPartBody>
        <w:p w:rsidR="00000000" w:rsidRDefault="00083E26"/>
      </w:docPartBody>
    </w:docPart>
    <w:docPart>
      <w:docPartPr>
        <w:name w:val="38A7B0600C4C487F85ADBE3C78673ECC"/>
        <w:category>
          <w:name w:val="General"/>
          <w:gallery w:val="placeholder"/>
        </w:category>
        <w:types>
          <w:type w:val="bbPlcHdr"/>
        </w:types>
        <w:behaviors>
          <w:behavior w:val="content"/>
        </w:behaviors>
        <w:guid w:val="{9014E8C9-FDA5-49E7-AC68-C4526EAC725D}"/>
      </w:docPartPr>
      <w:docPartBody>
        <w:p w:rsidR="00000000" w:rsidRDefault="00083E26"/>
      </w:docPartBody>
    </w:docPart>
    <w:docPart>
      <w:docPartPr>
        <w:name w:val="E0EFC73D62E342B29176DD4A809181A6"/>
        <w:category>
          <w:name w:val="General"/>
          <w:gallery w:val="placeholder"/>
        </w:category>
        <w:types>
          <w:type w:val="bbPlcHdr"/>
        </w:types>
        <w:behaviors>
          <w:behavior w:val="content"/>
        </w:behaviors>
        <w:guid w:val="{DE85C71C-ED6C-451E-B3A0-920DE2A38C99}"/>
      </w:docPartPr>
      <w:docPartBody>
        <w:p w:rsidR="00000000" w:rsidRDefault="00083E26"/>
      </w:docPartBody>
    </w:docPart>
    <w:docPart>
      <w:docPartPr>
        <w:name w:val="EFDF38EEFBB5439E8F6CF7A3DF484EEC"/>
        <w:category>
          <w:name w:val="General"/>
          <w:gallery w:val="placeholder"/>
        </w:category>
        <w:types>
          <w:type w:val="bbPlcHdr"/>
        </w:types>
        <w:behaviors>
          <w:behavior w:val="content"/>
        </w:behaviors>
        <w:guid w:val="{028BB796-D9AF-4E1C-8EAC-A7828B3D00FE}"/>
      </w:docPartPr>
      <w:docPartBody>
        <w:p w:rsidR="00000000" w:rsidRDefault="00083E26"/>
      </w:docPartBody>
    </w:docPart>
    <w:docPart>
      <w:docPartPr>
        <w:name w:val="9C71986D7CD04859B6B40DFD462BFBD6"/>
        <w:category>
          <w:name w:val="General"/>
          <w:gallery w:val="placeholder"/>
        </w:category>
        <w:types>
          <w:type w:val="bbPlcHdr"/>
        </w:types>
        <w:behaviors>
          <w:behavior w:val="content"/>
        </w:behaviors>
        <w:guid w:val="{4E1818E6-CA0A-4390-BD3A-B04A9913794D}"/>
      </w:docPartPr>
      <w:docPartBody>
        <w:p w:rsidR="00000000" w:rsidRDefault="00083E26"/>
      </w:docPartBody>
    </w:docPart>
    <w:docPart>
      <w:docPartPr>
        <w:name w:val="7F7D4420CE054478B35A3F062AED2A7F"/>
        <w:category>
          <w:name w:val="General"/>
          <w:gallery w:val="placeholder"/>
        </w:category>
        <w:types>
          <w:type w:val="bbPlcHdr"/>
        </w:types>
        <w:behaviors>
          <w:behavior w:val="content"/>
        </w:behaviors>
        <w:guid w:val="{CA2D63BB-704E-4CE6-B89E-36250CA71917}"/>
      </w:docPartPr>
      <w:docPartBody>
        <w:p w:rsidR="00000000" w:rsidRDefault="00083E26"/>
      </w:docPartBody>
    </w:docPart>
    <w:docPart>
      <w:docPartPr>
        <w:name w:val="B2396B5561E64D3BBB4061DDBF308A04"/>
        <w:category>
          <w:name w:val="General"/>
          <w:gallery w:val="placeholder"/>
        </w:category>
        <w:types>
          <w:type w:val="bbPlcHdr"/>
        </w:types>
        <w:behaviors>
          <w:behavior w:val="content"/>
        </w:behaviors>
        <w:guid w:val="{5C7966A3-9A59-4911-AC37-F19507723888}"/>
      </w:docPartPr>
      <w:docPartBody>
        <w:p w:rsidR="00000000" w:rsidRDefault="00083E26"/>
      </w:docPartBody>
    </w:docPart>
    <w:docPart>
      <w:docPartPr>
        <w:name w:val="790E1546EE654C3EA623FB674CDBB125"/>
        <w:category>
          <w:name w:val="General"/>
          <w:gallery w:val="placeholder"/>
        </w:category>
        <w:types>
          <w:type w:val="bbPlcHdr"/>
        </w:types>
        <w:behaviors>
          <w:behavior w:val="content"/>
        </w:behaviors>
        <w:guid w:val="{0C8DBA69-5E6B-4400-87E8-E9EF6AFFC022}"/>
      </w:docPartPr>
      <w:docPartBody>
        <w:p w:rsidR="00000000" w:rsidRDefault="00A17450" w:rsidP="00A17450">
          <w:pPr>
            <w:pStyle w:val="790E1546EE654C3EA623FB674CDBB125"/>
          </w:pPr>
          <w:r w:rsidRPr="00A30DD1">
            <w:rPr>
              <w:rStyle w:val="PlaceholderText"/>
            </w:rPr>
            <w:t>Click here to enter a date.</w:t>
          </w:r>
        </w:p>
      </w:docPartBody>
    </w:docPart>
    <w:docPart>
      <w:docPartPr>
        <w:name w:val="CA6F53C5D800442297C894248E7312CF"/>
        <w:category>
          <w:name w:val="General"/>
          <w:gallery w:val="placeholder"/>
        </w:category>
        <w:types>
          <w:type w:val="bbPlcHdr"/>
        </w:types>
        <w:behaviors>
          <w:behavior w:val="content"/>
        </w:behaviors>
        <w:guid w:val="{6A824AAA-2673-4D6D-9097-FFA0939933CA}"/>
      </w:docPartPr>
      <w:docPartBody>
        <w:p w:rsidR="00000000" w:rsidRDefault="00083E26"/>
      </w:docPartBody>
    </w:docPart>
    <w:docPart>
      <w:docPartPr>
        <w:name w:val="9C1578356E9D48F99B2EF2D12E8D9405"/>
        <w:category>
          <w:name w:val="General"/>
          <w:gallery w:val="placeholder"/>
        </w:category>
        <w:types>
          <w:type w:val="bbPlcHdr"/>
        </w:types>
        <w:behaviors>
          <w:behavior w:val="content"/>
        </w:behaviors>
        <w:guid w:val="{C42C6328-5C37-4A8A-985A-56ADBFD77914}"/>
      </w:docPartPr>
      <w:docPartBody>
        <w:p w:rsidR="00000000" w:rsidRDefault="00083E26"/>
      </w:docPartBody>
    </w:docPart>
    <w:docPart>
      <w:docPartPr>
        <w:name w:val="828B501FDB5A4225A09DB01F6439D0ED"/>
        <w:category>
          <w:name w:val="General"/>
          <w:gallery w:val="placeholder"/>
        </w:category>
        <w:types>
          <w:type w:val="bbPlcHdr"/>
        </w:types>
        <w:behaviors>
          <w:behavior w:val="content"/>
        </w:behaviors>
        <w:guid w:val="{CBDA1EE9-583B-40AE-B3F6-538ACCA5CEA5}"/>
      </w:docPartPr>
      <w:docPartBody>
        <w:p w:rsidR="00000000" w:rsidRDefault="00A17450" w:rsidP="00A17450">
          <w:pPr>
            <w:pStyle w:val="828B501FDB5A4225A09DB01F6439D0ED"/>
          </w:pPr>
          <w:r>
            <w:rPr>
              <w:rFonts w:eastAsia="Times New Roman" w:cs="Times New Roman"/>
              <w:bCs/>
              <w:szCs w:val="24"/>
            </w:rPr>
            <w:t xml:space="preserve"> </w:t>
          </w:r>
        </w:p>
      </w:docPartBody>
    </w:docPart>
    <w:docPart>
      <w:docPartPr>
        <w:name w:val="5722647DA28F45D1B783FFE913B19EED"/>
        <w:category>
          <w:name w:val="General"/>
          <w:gallery w:val="placeholder"/>
        </w:category>
        <w:types>
          <w:type w:val="bbPlcHdr"/>
        </w:types>
        <w:behaviors>
          <w:behavior w:val="content"/>
        </w:behaviors>
        <w:guid w:val="{C965F885-1C5D-4863-9FCA-8EB9C2FF4E1F}"/>
      </w:docPartPr>
      <w:docPartBody>
        <w:p w:rsidR="00000000" w:rsidRDefault="00083E26"/>
      </w:docPartBody>
    </w:docPart>
    <w:docPart>
      <w:docPartPr>
        <w:name w:val="0D12FF49131D4D4185D250693C24D66A"/>
        <w:category>
          <w:name w:val="General"/>
          <w:gallery w:val="placeholder"/>
        </w:category>
        <w:types>
          <w:type w:val="bbPlcHdr"/>
        </w:types>
        <w:behaviors>
          <w:behavior w:val="content"/>
        </w:behaviors>
        <w:guid w:val="{5D10D9D1-0037-48D8-AAA4-1E80478BC968}"/>
      </w:docPartPr>
      <w:docPartBody>
        <w:p w:rsidR="00000000" w:rsidRDefault="00083E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3E26"/>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745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4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90E1546EE654C3EA623FB674CDBB125">
    <w:name w:val="790E1546EE654C3EA623FB674CDBB125"/>
    <w:rsid w:val="00A17450"/>
    <w:pPr>
      <w:spacing w:after="160" w:line="259" w:lineRule="auto"/>
    </w:pPr>
  </w:style>
  <w:style w:type="paragraph" w:customStyle="1" w:styleId="828B501FDB5A4225A09DB01F6439D0ED">
    <w:name w:val="828B501FDB5A4225A09DB01F6439D0ED"/>
    <w:rsid w:val="00A174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604BFA-9E52-4E16-A2CA-95C891CB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1684</Words>
  <Characters>9605</Characters>
  <Application>Microsoft Office Word</Application>
  <DocSecurity>0</DocSecurity>
  <Lines>80</Lines>
  <Paragraphs>22</Paragraphs>
  <ScaleCrop>false</ScaleCrop>
  <Company>Texas Legislative Council</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2021-07-08T19:41:00Z</cp:lastPrinted>
  <dcterms:created xsi:type="dcterms:W3CDTF">2015-05-29T14:24:00Z</dcterms:created>
  <dcterms:modified xsi:type="dcterms:W3CDTF">2021-07-08T19:42:00Z</dcterms:modified>
</cp:coreProperties>
</file>

<file path=docProps/custom.xml><?xml version="1.0" encoding="utf-8"?>
<op:Properties xmlns:vt="http://schemas.openxmlformats.org/officeDocument/2006/docPropsVTypes" xmlns:op="http://schemas.openxmlformats.org/officeDocument/2006/custom-properties"/>
</file>