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87S10208 DRS-D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Schofield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71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compensation for damages caused by governmental actions that close or effectively close businesses.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Subtitle A, Title 10, Government Code, is amended by adding Chapter 2010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CHAPTER 2010. GOVERNMENTAL ACTIONS THAT CLOSE BUSINESSES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2010.001.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DEFINITION.  In this chapter: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"Governmental action" means an order, ordinance, or other regulation by a governmental entity, including an executive or local order issued under Chapter 418 during a declared state of disaster.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"Governmental entity" means the state or a political subdivision of the state.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2010.002.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COMPENSATION FOR GOVERNMENTAL ACTION.  (a)  Except as provided by Subsection (b), a business owner is entitled to compensation from a governmental entity for losses caused to the owner's business by a governmental action taken by the governmental entity that: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closes a business permanently or temporarily;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effectively closes a business by: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limiting the business's operations to the extent that the business owner cannot effectively maintain the business;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ordering customers not to patronize the business.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business owner is not entitled to compensation under Subsection (a) if the governmental entity can demonstrate that the primary reason for the governmental action was: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judicial finding that the business: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was a nuisance under Chapter 125, Civil Practice and Remedies Code, Chapter 341 or 343, Health and Safety Code, or common law;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violated other law;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finding that the business or owner failed to: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acquire or maintain a license required by the governmental entity for the business;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file or maintain records required by the secretary of state;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pay taxes.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2010.003.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ACTION AGAINST GOVERNMENTAL ENTITY.  (a)  A business owner may bring an action against a governmental entity for compensation for damages caused to the business by a governmental action described by Section 2010.002.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action under this chapter may be brought in a district court in any county in which the business is located.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2010.004.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WAIVER OF GOVERNMENTAL IMMUNITY; PERMISSION TO SUE.  (a)  Sovereign and governmental immunity to suit and from liability is waived and abolished to the extent of liability created by this chapter.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This section does not authorize a person to execute a judgment against property of the governmental entity.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changes in law made by this Act apply only to a governmental action taken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on the 91st day after the last day of the legislative session.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71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