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creation, alteration or suspension of any voting standard, practice, or procedure authorized or required by the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1.022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ALTERATIONS TO VOTING STANDARD, PRACTICE, OR PROCEDURE PROHIBITED. </w:t>
      </w:r>
      <w:r>
        <w:rPr>
          <w:u w:val="single"/>
        </w:rPr>
        <w:t xml:space="preserve"> </w:t>
      </w:r>
      <w:r>
        <w:rPr>
          <w:u w:val="single"/>
        </w:rPr>
        <w:t xml:space="preserve">An election officer of the state or of a political subdivision may not create, alter, or suspend any voting standard, practice, or procedure authorized or required by this code in a manner not expressly authorized by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 at which it is enacted.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