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87S10344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polling place locations on the campuses of certain general academic teaching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Election Code, is amended by adding Section 43.008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POLLING PLACE.  (a)  The commissioners court of a county shall designate as a polling place a location on the main campus of a general academic teaching institution as defined by Section 51.821, Education Code, located within the county if at least 8,000 students are enrolled in the institution.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Voting by personal appearance must be conducted at a polling place location designated under this section during the same hours as voting is conducted at the main early voting polling place and on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