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87S10266 SGM-D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H.B.</w:t>
      </w:r>
      <w:r xml:space="preserve">
        <w:t> </w:t>
      </w:r>
      <w:r>
        <w:t xml:space="preserve">No.</w:t>
      </w:r>
      <w:r xml:space="preserve">
        <w:t> </w:t>
      </w:r>
      <w:r>
        <w:t xml:space="preserve">244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opportunity to correct a vote by mail application.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84.011(a), Election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w:t>
      </w:r>
      <w:r xml:space="preserve">
        <w:t> </w:t>
      </w:r>
      <w:r xml:space="preserve">
        <w:t> </w:t>
      </w:r>
      <w:r>
        <w:t xml:space="preserve">"I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applying on the ground of absence from the county of residence to indicate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t>
      </w:r>
      <w:r>
        <w:rPr>
          <w:u w:val="single"/>
        </w:rPr>
        <w:t xml:space="preserve">and e-mail address</w:t>
      </w:r>
      <w:r>
        <w:t xml:space="preserve">,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applying on the ground of age or disability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applying on the ground of confinement in jail or involuntary civil commitment to indicate that the address to which the ballot is to be mailed is the address of a relative described by Section 84.002(a)(4) or (7), if applicable;</w:t>
      </w:r>
    </w:p>
    <w:p w:rsidR="003F3435" w:rsidRDefault="0032493E">
      <w:pPr>
        <w:spacing w:line="480" w:lineRule="auto"/>
        <w:ind w:firstLine="2160"/>
        <w:jc w:val="both"/>
      </w:pPr>
      <w:r>
        <w:t xml:space="preserve">(F)</w:t>
      </w:r>
      <w:r xml:space="preserve">
        <w:t> </w:t>
      </w:r>
      <w:r xml:space="preserve">
        <w:t> </w:t>
      </w:r>
      <w:r>
        <w:t xml:space="preserve">a space for an applicant applying on the ground of age or disability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86.001,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early voting clerk, before rejecting an application on the basis of a clerical error, shall make a reasonable effort to contact the applicant by telephone or e-mail at any telephone number or e-mail address provided on the application to notify the applicant of the error. </w:t>
      </w:r>
      <w:r>
        <w:rPr>
          <w:u w:val="single"/>
        </w:rPr>
        <w:t xml:space="preserve"> </w:t>
      </w:r>
      <w:r>
        <w:rPr>
          <w:u w:val="single"/>
        </w:rPr>
        <w:t xml:space="preserve">The applicant may appear at the early voting clerk's office to make clerical corrections to the application or submit a new application after receiving notice under this section. </w:t>
      </w:r>
      <w:r>
        <w:rPr>
          <w:u w:val="single"/>
        </w:rPr>
        <w:t xml:space="preserve"> </w:t>
      </w:r>
      <w:r>
        <w:rPr>
          <w:u w:val="single"/>
        </w:rPr>
        <w:t xml:space="preserve">If the applicant does not appear at the early voting clerk's office before the fourth day after the date the early voting clerk contacted the applicant at the telephone number or e-mail address provided on the application, the clerk may reject the application. </w:t>
      </w:r>
      <w:r>
        <w:rPr>
          <w:u w:val="single"/>
        </w:rPr>
        <w:t xml:space="preserve"> </w:t>
      </w:r>
      <w:r>
        <w:rPr>
          <w:u w:val="single"/>
        </w:rPr>
        <w:t xml:space="preserve">The early voting clerk shall attach to and maintain with the original application any records created or submitted under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