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87S10344 KJE-D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West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37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designation of polling place locations on the campuses of certain general academic teaching institutions.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43, Election Code, is amended by adding Section 43.008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43.008.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CAMPUS POLLING PLACE.  (a)  The commissioners court of a county shall designate as a polling place a location on the main campus of a general academic teaching institution as defined by Section 51.821, Education Code, located within the county if at least 8,000 students are enrolled in the institution.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Voting by personal appearance must be conducted at a polling place location designated under this section during the same hours as voting is conducted at the main early voting polling place and on election day.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on the 91st day after the last day of the legislative session.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37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