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22</w:t>
      </w:r>
    </w:p>
    <w:p w:rsidR="003F3435" w:rsidRDefault="003F3435"/>
    <w:p w:rsidR="003F3435" w:rsidRDefault="0032493E">
      <w:pPr>
        <w:spacing w:line="480" w:lineRule="auto"/>
        <w:ind w:firstLine="720"/>
        <w:jc w:val="both"/>
      </w:pPr>
      <w:r>
        <w:rPr>
          <w:b/>
        </w:rPr>
        <w:t xml:space="preserve">WHEREAS</w:t>
      </w:r>
      <w:r>
        <w:t xml:space="preserve">, The strength and cohesion of our communities are enhanced by the devoted efforts of individuals such as Robert Williams, whose tireless work has made a positive difference in the lives of many people in the Metroplex region; and</w:t>
      </w:r>
    </w:p>
    <w:p w:rsidR="003F3435" w:rsidRDefault="0032493E">
      <w:pPr>
        <w:spacing w:line="480" w:lineRule="auto"/>
        <w:ind w:firstLine="720"/>
        <w:jc w:val="both"/>
      </w:pPr>
      <w:r>
        <w:rPr>
          <w:b/>
        </w:rPr>
        <w:t xml:space="preserve">WHEREAS</w:t>
      </w:r>
      <w:r>
        <w:t xml:space="preserve">, In 2008, Mr.</w:t>
      </w:r>
      <w:r xml:space="preserve">
        <w:t> </w:t>
      </w:r>
      <w:r>
        <w:t xml:space="preserve">Williams founded Ranch Hands Rescue to care for farm animals with special needs; two years later, he implemented an equine- and animal-assisted counseling program at the rescue, which connects victims of trauma with animals and with counselors to promote healing; moreover, the organization offers other mental health services, such as an eye movement desensitization and reprocessing program (EMDR); under his able leadership, Ranch Hands Rescue has helped more than 1,700 people and rehabilitated hundreds of animals; and</w:t>
      </w:r>
    </w:p>
    <w:p w:rsidR="003F3435" w:rsidRDefault="0032493E">
      <w:pPr>
        <w:spacing w:line="480" w:lineRule="auto"/>
        <w:ind w:firstLine="720"/>
        <w:jc w:val="both"/>
      </w:pPr>
      <w:r>
        <w:rPr>
          <w:b/>
        </w:rPr>
        <w:t xml:space="preserve">WHEREAS</w:t>
      </w:r>
      <w:r>
        <w:t xml:space="preserve">, On June 1, 2021, Mr.</w:t>
      </w:r>
      <w:r xml:space="preserve">
        <w:t> </w:t>
      </w:r>
      <w:r>
        <w:t xml:space="preserve">Williams opened Bob's House of Hope in Denton, one of the first long-term safe houses in the country for male victims of sex trafficking; the initiative provides shelter and 24-hour care to young men aged 18 to 24, and residents can stay in the program for up to three years; participants also have access to services provided by Ranch Hands Rescue, as well as to mentoring programs; and</w:t>
      </w:r>
    </w:p>
    <w:p w:rsidR="003F3435" w:rsidRDefault="0032493E">
      <w:pPr>
        <w:spacing w:line="480" w:lineRule="auto"/>
        <w:ind w:firstLine="720"/>
        <w:jc w:val="both"/>
      </w:pPr>
      <w:r>
        <w:rPr>
          <w:b/>
        </w:rPr>
        <w:t xml:space="preserve">WHEREAS</w:t>
      </w:r>
      <w:r>
        <w:t xml:space="preserve">,</w:t>
      </w:r>
      <w:r>
        <w:t xml:space="preserve"> An esteemed civic leader, Mr.</w:t>
      </w:r>
      <w:r xml:space="preserve">
        <w:t> </w:t>
      </w:r>
      <w:r>
        <w:t xml:space="preserve">Williams has served on a task force organized by Governor Greg Abbott to bring awareness to human trafficking; in addition, he has partnered with law enforcement officials to provide assistance to victims; and</w:t>
      </w:r>
    </w:p>
    <w:p w:rsidR="003F3435" w:rsidRDefault="0032493E">
      <w:pPr>
        <w:spacing w:line="480" w:lineRule="auto"/>
        <w:ind w:firstLine="720"/>
        <w:jc w:val="both"/>
      </w:pPr>
      <w:r>
        <w:rPr>
          <w:b/>
        </w:rPr>
        <w:t xml:space="preserve">WHEREAS</w:t>
      </w:r>
      <w:r>
        <w:t xml:space="preserve">, Bob Williams has contributed to his fellow citizens through a lifetime of purposeful endeavor and, in so doing, he has set an inspiring example of compassion and generosity toward others; now, therefore, be it</w:t>
      </w:r>
    </w:p>
    <w:p w:rsidR="003F3435" w:rsidRDefault="0032493E">
      <w:pPr>
        <w:spacing w:line="480" w:lineRule="auto"/>
        <w:ind w:firstLine="720"/>
        <w:jc w:val="both"/>
      </w:pPr>
      <w:r>
        <w:rPr>
          <w:b/>
        </w:rPr>
        <w:t xml:space="preserve">RESOLVED</w:t>
      </w:r>
      <w:r>
        <w:t xml:space="preserve">, That the Senate of the State of Texas, 87th Legislature, 1st Called Session, hereby commend Robert Williams for his service to the Metroplex region and extend to him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Mr.</w:t>
      </w:r>
      <w:r xml:space="preserve">
        <w:t> </w:t>
      </w:r>
      <w:r>
        <w:t xml:space="preserve">Williams as an expression of high regard from the Texas Senate.</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July 26,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