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Saint John Evangelical Lutheran Church in Meyersville, which is celebrating the 100th anniversary of its historic sanctuary; and</w:t>
      </w:r>
    </w:p>
    <w:p w:rsidR="003F3435" w:rsidRDefault="0032493E">
      <w:pPr>
        <w:spacing w:line="480" w:lineRule="auto"/>
        <w:ind w:firstLine="720"/>
        <w:jc w:val="both"/>
      </w:pPr>
      <w:r>
        <w:rPr>
          <w:b/>
        </w:rPr>
        <w:t xml:space="preserve">WHEREAS</w:t>
      </w:r>
      <w:r>
        <w:t xml:space="preserve">, Saint John's congregation is one of the three oldest Lutheran congregations in Texas; the congregation traces its roots to 1851, when a founding group of German immigrants first gathered for worship in a log cabin; congregants moved to a stone church in 1866, and ranchers in the community decided to build the current church in 1919; and</w:t>
      </w:r>
    </w:p>
    <w:p w:rsidR="003F3435" w:rsidRDefault="0032493E">
      <w:pPr>
        <w:spacing w:line="480" w:lineRule="auto"/>
        <w:ind w:firstLine="720"/>
        <w:jc w:val="both"/>
      </w:pPr>
      <w:r>
        <w:rPr>
          <w:b/>
        </w:rPr>
        <w:t xml:space="preserve">WHEREAS</w:t>
      </w:r>
      <w:r>
        <w:t xml:space="preserve">, Construction of this impressive Gothic-style sanctuary lasted 17 months, and with no nearby store as a source of supplies, the ranchers made the bricks from scratch on-site; builders erected the sanctuary at a slight incline toward the altar so that all members had a clear view of the pastor, an architectural technique that was notably ahead of its time; in true Texas form, metal clips were attached to the back of pews for men to hang their Stetsons; and</w:t>
      </w:r>
    </w:p>
    <w:p w:rsidR="003F3435" w:rsidRDefault="0032493E">
      <w:pPr>
        <w:spacing w:line="480" w:lineRule="auto"/>
        <w:ind w:firstLine="720"/>
        <w:jc w:val="both"/>
      </w:pPr>
      <w:r>
        <w:rPr>
          <w:b/>
        </w:rPr>
        <w:t xml:space="preserve">WHEREAS</w:t>
      </w:r>
      <w:r>
        <w:t xml:space="preserve">, Records show that sermons at the church were offered in German through 1964; an air-conditioning system was installed in the church in 2004, and a new elevator, staircase, and covered drop-off area were added in 2019; and</w:t>
      </w:r>
    </w:p>
    <w:p w:rsidR="003F3435" w:rsidRDefault="0032493E">
      <w:pPr>
        <w:spacing w:line="480" w:lineRule="auto"/>
        <w:ind w:firstLine="720"/>
        <w:jc w:val="both"/>
      </w:pPr>
      <w:r>
        <w:rPr>
          <w:b/>
        </w:rPr>
        <w:t xml:space="preserve">WHEREAS</w:t>
      </w:r>
      <w:r>
        <w:t xml:space="preserve">, Today, the beautiful church is a source of strength and enlightenment to its members under the exemplary leadership of its 21st pastor, the Reverend John Boor; the sanctuary centennial is a fitting opportunity for the spiritual family to reflect on the church's rich history and the ministries it has established to the benefit of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extend congratulations to the congregants and clergy of Saint John Evangelical Lutheran Church in Meyersville as they mark the 100th anniversary of the church sanctuary; and, be it further</w:t>
      </w:r>
    </w:p>
    <w:p w:rsidR="003F3435" w:rsidRDefault="0032493E">
      <w:pPr>
        <w:spacing w:line="480" w:lineRule="auto"/>
        <w:ind w:firstLine="720"/>
        <w:jc w:val="both"/>
      </w:pPr>
      <w:r>
        <w:rPr>
          <w:b/>
        </w:rPr>
        <w:t xml:space="preserve">RESOLVED</w:t>
      </w:r>
      <w:r>
        <w:t xml:space="preserve">, That a copy of this Resolution be prepared for the church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