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w:t>
      </w:r>
    </w:p>
    <w:p w:rsidR="003F3435" w:rsidRDefault="003F3435"/>
    <w:p w:rsidR="003F3435" w:rsidRDefault="0032493E">
      <w:pPr>
        <w:spacing w:line="480" w:lineRule="auto"/>
        <w:ind w:firstLine="720"/>
        <w:jc w:val="both"/>
      </w:pPr>
      <w:r>
        <w:rPr>
          <w:b/>
        </w:rPr>
        <w:t xml:space="preserve">WHEREAS</w:t>
      </w:r>
      <w:r>
        <w:t xml:space="preserve">, Daniel Hal Holeva has greatly benefited the Arts Council of Midland over the course of nearly two decades as executive director; and</w:t>
      </w:r>
    </w:p>
    <w:p w:rsidR="003F3435" w:rsidRDefault="0032493E">
      <w:pPr>
        <w:spacing w:line="480" w:lineRule="auto"/>
        <w:ind w:firstLine="720"/>
        <w:jc w:val="both"/>
      </w:pPr>
      <w:r>
        <w:rPr>
          <w:b/>
        </w:rPr>
        <w:t xml:space="preserve">WHEREAS</w:t>
      </w:r>
      <w:r>
        <w:t xml:space="preserve">, Appointed in January 2002, Danny Holeva has skillfully guided the annual Celebration of the Arts Festival throughout his tenure; the weekend event has grown to feature more than 60 local, state, and national artists, as well as live performances, interactive crafts, and food trucks; in 2021, it attracted some 6,000 visitors; and</w:t>
      </w:r>
    </w:p>
    <w:p w:rsidR="003F3435" w:rsidRDefault="0032493E">
      <w:pPr>
        <w:spacing w:line="480" w:lineRule="auto"/>
        <w:ind w:firstLine="720"/>
        <w:jc w:val="both"/>
      </w:pPr>
      <w:r>
        <w:rPr>
          <w:b/>
        </w:rPr>
        <w:t xml:space="preserve">WHEREAS</w:t>
      </w:r>
      <w:r>
        <w:t xml:space="preserve">, Mr.</w:t>
      </w:r>
      <w:r xml:space="preserve">
        <w:t> </w:t>
      </w:r>
      <w:r>
        <w:t xml:space="preserve">Holeva organizes the Quarterly Exhibitions series and the Artist Community Market; in addition, he oversees the City of Midland's arts-related subgrant program, ArtSmart, and the FMH Foundation Sculpture Garden; he also serves on the board of Texans for the Arts and on the community advisory board of Basin PBS; and</w:t>
      </w:r>
    </w:p>
    <w:p w:rsidR="003F3435" w:rsidRDefault="0032493E">
      <w:pPr>
        <w:spacing w:line="480" w:lineRule="auto"/>
        <w:ind w:firstLine="720"/>
        <w:jc w:val="both"/>
      </w:pPr>
      <w:r>
        <w:rPr>
          <w:b/>
        </w:rPr>
        <w:t xml:space="preserve">WHEREAS</w:t>
      </w:r>
      <w:r>
        <w:t xml:space="preserve">, A Midland native, Mr.</w:t>
      </w:r>
      <w:r xml:space="preserve">
        <w:t> </w:t>
      </w:r>
      <w:r>
        <w:t xml:space="preserve">Holeva graduated from The University of Texas Permian Basin and went on to earn his master's degree in fine arts from Texas Tech University; he is supported in all his endeavors by the love and encouragement of his wife, Carla Holeva, and he is the proud father of a daughter, Emily; and</w:t>
      </w:r>
    </w:p>
    <w:p w:rsidR="003F3435" w:rsidRDefault="0032493E">
      <w:pPr>
        <w:spacing w:line="480" w:lineRule="auto"/>
        <w:ind w:firstLine="720"/>
        <w:jc w:val="both"/>
      </w:pPr>
      <w:r>
        <w:rPr>
          <w:b/>
        </w:rPr>
        <w:t xml:space="preserve">WHEREAS</w:t>
      </w:r>
      <w:r>
        <w:t xml:space="preserve">, Danny Holeva has made outstanding contributions to Midland's cultural scene through his dedicated leadership, and as he marks a significant milestone in his career, it is indeed a pleasure to recognize his achievements;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honor Daniel Hal Holeva for his many years of service as executive director of the Arts Council of Midland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Holeva as an expression of high regard from the Texas Senate.</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