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Kim Howell for more than 30 years of exceptional service to area citizens as an employee of the Lubbock County Sheriff's Office; and</w:t>
      </w:r>
    </w:p>
    <w:p w:rsidR="003F3435" w:rsidRDefault="0032493E">
      <w:pPr>
        <w:spacing w:line="480" w:lineRule="auto"/>
        <w:ind w:firstLine="720"/>
        <w:jc w:val="both"/>
      </w:pPr>
      <w:r>
        <w:rPr>
          <w:b/>
        </w:rPr>
        <w:t xml:space="preserve">WHEREAS</w:t>
      </w:r>
      <w:r>
        <w:t xml:space="preserve">, Kim Howell began her career with the Lubbock County Sheriff's Office by serving as a jailer in January of 1989; she distinguished herself for excellence and went on to earn a peace officer's license; she received several promotions, and she graduated with the inaugural class of the National Jail Leadership Command Academy; in July of 2010, she was promoted to the position of assistant chief deputy and assigned to the Detention Center; and</w:t>
      </w:r>
    </w:p>
    <w:p w:rsidR="003F3435" w:rsidRDefault="0032493E">
      <w:pPr>
        <w:spacing w:line="480" w:lineRule="auto"/>
        <w:ind w:firstLine="720"/>
        <w:jc w:val="both"/>
      </w:pPr>
      <w:r>
        <w:rPr>
          <w:b/>
        </w:rPr>
        <w:t xml:space="preserve">WHEREAS</w:t>
      </w:r>
      <w:r>
        <w:t xml:space="preserve">, Over the last decade, Assistant Chief Deputy Howell has advocated on behalf of inmates with special needs or mental health diagnoses; she developed resources for the creation of Lubbock County's first mental health court docket, and in 2014, during her tenure on the board of the Texas Jail Association, she organized the first Mental Health Conference for correctional staff; and</w:t>
      </w:r>
    </w:p>
    <w:p w:rsidR="003F3435" w:rsidRDefault="0032493E">
      <w:pPr>
        <w:spacing w:line="480" w:lineRule="auto"/>
        <w:ind w:firstLine="720"/>
        <w:jc w:val="both"/>
      </w:pPr>
      <w:r>
        <w:rPr>
          <w:b/>
        </w:rPr>
        <w:t xml:space="preserve">WHEREAS</w:t>
      </w:r>
      <w:r>
        <w:t xml:space="preserve">, A dedicated law enforcement professional, she worked in partnership with the National Institute of Corrections and the Bureau of Justice Assistance to create and include a crisis intervention component to the Texas jail licensure course; these revisions are now being used nationwide to develop effective crisis training programs; and</w:t>
      </w:r>
    </w:p>
    <w:p w:rsidR="003F3435" w:rsidRDefault="0032493E">
      <w:pPr>
        <w:spacing w:line="480" w:lineRule="auto"/>
        <w:ind w:firstLine="720"/>
        <w:jc w:val="both"/>
      </w:pPr>
      <w:r>
        <w:rPr>
          <w:b/>
        </w:rPr>
        <w:t xml:space="preserve">WHEREAS</w:t>
      </w:r>
      <w:r>
        <w:t xml:space="preserve">, Kim Howell serves in leadership positions for professional organizations at both the state and national levels, and she has been honored by Disability Rights of Texas for her commitment to transforming the legal process for those identified with special needs; she exemplifies the highest ideals of her profession, and she can reflect with pride on her distinguished career with the Lubbock County Sheriff's Office;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Kim Howell on her many professional accomplishments and her outstanding contributions to Lubbock County and to the criminal justice system;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