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22340" w14:paraId="07CD2F39" w14:textId="77777777" w:rsidTr="00345119">
        <w:tc>
          <w:tcPr>
            <w:tcW w:w="9576" w:type="dxa"/>
            <w:noWrap/>
          </w:tcPr>
          <w:p w14:paraId="5073DC09" w14:textId="77777777" w:rsidR="008423E4" w:rsidRPr="0022177D" w:rsidRDefault="00513D8B" w:rsidP="00C64B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994B09" w14:textId="77777777" w:rsidR="008423E4" w:rsidRPr="0022177D" w:rsidRDefault="008423E4" w:rsidP="00C64B19">
      <w:pPr>
        <w:jc w:val="center"/>
      </w:pPr>
    </w:p>
    <w:p w14:paraId="44E0945A" w14:textId="77777777" w:rsidR="008423E4" w:rsidRPr="00B31F0E" w:rsidRDefault="008423E4" w:rsidP="00C64B19"/>
    <w:p w14:paraId="76A812BD" w14:textId="77777777" w:rsidR="008423E4" w:rsidRPr="00742794" w:rsidRDefault="008423E4" w:rsidP="00C64B1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2340" w14:paraId="480482F6" w14:textId="77777777" w:rsidTr="00345119">
        <w:tc>
          <w:tcPr>
            <w:tcW w:w="9576" w:type="dxa"/>
          </w:tcPr>
          <w:p w14:paraId="28E3D8E5" w14:textId="1F578E9B" w:rsidR="008423E4" w:rsidRPr="00861995" w:rsidRDefault="00513D8B" w:rsidP="00C64B19">
            <w:pPr>
              <w:jc w:val="right"/>
            </w:pPr>
            <w:r>
              <w:t>S.B. 7</w:t>
            </w:r>
          </w:p>
        </w:tc>
      </w:tr>
      <w:tr w:rsidR="00622340" w14:paraId="3B146CF4" w14:textId="77777777" w:rsidTr="00345119">
        <w:tc>
          <w:tcPr>
            <w:tcW w:w="9576" w:type="dxa"/>
          </w:tcPr>
          <w:p w14:paraId="7020F2ED" w14:textId="7EE07D58" w:rsidR="008423E4" w:rsidRPr="00861995" w:rsidRDefault="00513D8B" w:rsidP="00C64B19">
            <w:pPr>
              <w:jc w:val="right"/>
            </w:pPr>
            <w:r>
              <w:t xml:space="preserve">By: </w:t>
            </w:r>
            <w:r w:rsidR="006B428F">
              <w:t>Huffman</w:t>
            </w:r>
          </w:p>
        </w:tc>
      </w:tr>
      <w:tr w:rsidR="00622340" w14:paraId="59D06E2B" w14:textId="77777777" w:rsidTr="00345119">
        <w:tc>
          <w:tcPr>
            <w:tcW w:w="9576" w:type="dxa"/>
          </w:tcPr>
          <w:p w14:paraId="19A4940D" w14:textId="05358219" w:rsidR="008423E4" w:rsidRPr="00861995" w:rsidRDefault="00513D8B" w:rsidP="00C64B19">
            <w:pPr>
              <w:jc w:val="right"/>
            </w:pPr>
            <w:r>
              <w:t>Appropriations</w:t>
            </w:r>
          </w:p>
        </w:tc>
      </w:tr>
      <w:tr w:rsidR="00622340" w14:paraId="4880821F" w14:textId="77777777" w:rsidTr="00345119">
        <w:tc>
          <w:tcPr>
            <w:tcW w:w="9576" w:type="dxa"/>
          </w:tcPr>
          <w:p w14:paraId="2C1F5159" w14:textId="70CCA690" w:rsidR="008423E4" w:rsidRDefault="00513D8B" w:rsidP="00C64B19">
            <w:pPr>
              <w:jc w:val="right"/>
            </w:pPr>
            <w:r>
              <w:t>Committee Report (Unamended)</w:t>
            </w:r>
          </w:p>
        </w:tc>
      </w:tr>
    </w:tbl>
    <w:p w14:paraId="050CC159" w14:textId="77777777" w:rsidR="008423E4" w:rsidRDefault="008423E4" w:rsidP="00C64B19">
      <w:pPr>
        <w:tabs>
          <w:tab w:val="right" w:pos="9360"/>
        </w:tabs>
      </w:pPr>
    </w:p>
    <w:p w14:paraId="55621DE4" w14:textId="77777777" w:rsidR="008423E4" w:rsidRDefault="008423E4" w:rsidP="00C64B19"/>
    <w:p w14:paraId="30219443" w14:textId="77777777" w:rsidR="008423E4" w:rsidRDefault="008423E4" w:rsidP="00C64B1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22340" w14:paraId="28D6B015" w14:textId="77777777" w:rsidTr="001660ED">
        <w:tc>
          <w:tcPr>
            <w:tcW w:w="9360" w:type="dxa"/>
          </w:tcPr>
          <w:p w14:paraId="13419F6A" w14:textId="77777777" w:rsidR="008423E4" w:rsidRPr="00A8133F" w:rsidRDefault="00513D8B" w:rsidP="00C64B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8D6D83" w14:textId="77777777" w:rsidR="008423E4" w:rsidRDefault="008423E4" w:rsidP="00C64B19"/>
          <w:p w14:paraId="67AF29C8" w14:textId="7D2FC199" w:rsidR="008423E4" w:rsidRDefault="00513D8B" w:rsidP="00C64B19">
            <w:pPr>
              <w:pStyle w:val="Header"/>
              <w:jc w:val="both"/>
            </w:pPr>
            <w:r>
              <w:t xml:space="preserve">Concerns have been raised regarding the amount of annuities received by retirees </w:t>
            </w:r>
            <w:r w:rsidR="00662240">
              <w:t>of</w:t>
            </w:r>
            <w:r>
              <w:t xml:space="preserve"> the Teacher Retirement System of Texas</w:t>
            </w:r>
            <w:r w:rsidR="003C69EC">
              <w:t xml:space="preserve"> (TRS)</w:t>
            </w:r>
            <w:r w:rsidR="002D1A5D">
              <w:t>.</w:t>
            </w:r>
            <w:r w:rsidR="003C69EC">
              <w:t xml:space="preserve"> It has been reported that</w:t>
            </w:r>
            <w:r w:rsidR="000479EF">
              <w:t xml:space="preserve"> nearly a quarter of a million </w:t>
            </w:r>
            <w:r w:rsidR="00662240">
              <w:t xml:space="preserve">TRS </w:t>
            </w:r>
            <w:r w:rsidR="000479EF">
              <w:t>retirees earn less than roughly $2,000 per month</w:t>
            </w:r>
            <w:r w:rsidR="009C6CDD" w:rsidRPr="009C6CDD">
              <w:t xml:space="preserve">. </w:t>
            </w:r>
            <w:r w:rsidR="003C69EC">
              <w:t>Given that t</w:t>
            </w:r>
            <w:r w:rsidR="009C6CDD" w:rsidRPr="009C6CDD">
              <w:t xml:space="preserve">he monthly average </w:t>
            </w:r>
            <w:r w:rsidR="003C69EC">
              <w:t xml:space="preserve">of annuities </w:t>
            </w:r>
            <w:r w:rsidR="009C6CDD" w:rsidRPr="009C6CDD">
              <w:t xml:space="preserve">among all retirees is just </w:t>
            </w:r>
            <w:r w:rsidR="003C69EC">
              <w:t xml:space="preserve">over </w:t>
            </w:r>
            <w:r w:rsidR="009C6CDD" w:rsidRPr="009C6CDD">
              <w:t>$2,</w:t>
            </w:r>
            <w:r w:rsidR="003C69EC">
              <w:t>000</w:t>
            </w:r>
            <w:r w:rsidR="00262959">
              <w:t>,</w:t>
            </w:r>
            <w:r w:rsidR="003C69EC">
              <w:t xml:space="preserve"> and the vast majority of</w:t>
            </w:r>
            <w:r w:rsidR="009C6CDD" w:rsidRPr="009C6CDD">
              <w:t xml:space="preserve"> retirees do not have social security benefits</w:t>
            </w:r>
            <w:r w:rsidR="003C69EC">
              <w:t xml:space="preserve"> on which</w:t>
            </w:r>
            <w:r w:rsidR="009C6CDD" w:rsidRPr="009C6CDD">
              <w:t xml:space="preserve"> to rely</w:t>
            </w:r>
            <w:r w:rsidR="003C69EC">
              <w:t>, there have been calls to provide a one-time supplemental payment to eligible annuitants of TRS</w:t>
            </w:r>
            <w:r w:rsidR="009C6CDD" w:rsidRPr="009C6CDD">
              <w:t>.</w:t>
            </w:r>
            <w:r w:rsidR="009C6CDD">
              <w:t xml:space="preserve"> </w:t>
            </w:r>
            <w:r w:rsidR="00BD569F">
              <w:t>S.B. 7</w:t>
            </w:r>
            <w:r w:rsidR="009C6CDD">
              <w:t xml:space="preserve"> </w:t>
            </w:r>
            <w:r w:rsidR="003C69EC">
              <w:t xml:space="preserve">seeks to </w:t>
            </w:r>
            <w:r w:rsidR="008F7614">
              <w:t xml:space="preserve">address this issue by </w:t>
            </w:r>
            <w:r w:rsidR="00262959">
              <w:t>provid</w:t>
            </w:r>
            <w:r w:rsidR="008F7614">
              <w:t>ing</w:t>
            </w:r>
            <w:r w:rsidR="00262959">
              <w:t xml:space="preserve"> for</w:t>
            </w:r>
            <w:r w:rsidR="003C69EC">
              <w:t xml:space="preserve"> a </w:t>
            </w:r>
            <w:r w:rsidR="008D5CD0">
              <w:t xml:space="preserve">maximum </w:t>
            </w:r>
            <w:r w:rsidR="003C69EC">
              <w:t>payment of $2,400 to eligible TRS retirees</w:t>
            </w:r>
            <w:r w:rsidR="009C6CDD">
              <w:t>.</w:t>
            </w:r>
          </w:p>
          <w:p w14:paraId="45E2CCC6" w14:textId="77777777" w:rsidR="008423E4" w:rsidRPr="00E26B13" w:rsidRDefault="008423E4" w:rsidP="00C64B19">
            <w:pPr>
              <w:rPr>
                <w:b/>
              </w:rPr>
            </w:pPr>
          </w:p>
        </w:tc>
      </w:tr>
      <w:tr w:rsidR="00622340" w14:paraId="480E4F83" w14:textId="77777777" w:rsidTr="001660ED">
        <w:tc>
          <w:tcPr>
            <w:tcW w:w="9360" w:type="dxa"/>
          </w:tcPr>
          <w:p w14:paraId="4F2DDB89" w14:textId="77777777" w:rsidR="0017725B" w:rsidRDefault="00513D8B" w:rsidP="00C64B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4C02AB" w14:textId="77777777" w:rsidR="0017725B" w:rsidRDefault="0017725B" w:rsidP="00C64B19">
            <w:pPr>
              <w:rPr>
                <w:b/>
                <w:u w:val="single"/>
              </w:rPr>
            </w:pPr>
          </w:p>
          <w:p w14:paraId="580F232D" w14:textId="77777777" w:rsidR="005C70B6" w:rsidRPr="005C70B6" w:rsidRDefault="00513D8B" w:rsidP="00C64B1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57C55302" w14:textId="77777777" w:rsidR="0017725B" w:rsidRPr="0017725B" w:rsidRDefault="0017725B" w:rsidP="00C64B19">
            <w:pPr>
              <w:rPr>
                <w:b/>
                <w:u w:val="single"/>
              </w:rPr>
            </w:pPr>
          </w:p>
        </w:tc>
      </w:tr>
      <w:tr w:rsidR="00622340" w14:paraId="77810BE2" w14:textId="77777777" w:rsidTr="001660ED">
        <w:tc>
          <w:tcPr>
            <w:tcW w:w="9360" w:type="dxa"/>
          </w:tcPr>
          <w:p w14:paraId="680D41FC" w14:textId="77777777" w:rsidR="008423E4" w:rsidRPr="00A8133F" w:rsidRDefault="00513D8B" w:rsidP="00C64B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A941E1" w14:textId="77777777" w:rsidR="008423E4" w:rsidRDefault="008423E4" w:rsidP="00C64B19"/>
          <w:p w14:paraId="7B512CB3" w14:textId="77777777" w:rsidR="005C70B6" w:rsidRDefault="00513D8B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42CD8AB" w14:textId="77777777" w:rsidR="008423E4" w:rsidRPr="00E21FDC" w:rsidRDefault="008423E4" w:rsidP="00C64B19">
            <w:pPr>
              <w:rPr>
                <w:b/>
              </w:rPr>
            </w:pPr>
          </w:p>
        </w:tc>
      </w:tr>
      <w:tr w:rsidR="00622340" w14:paraId="18089E2A" w14:textId="77777777" w:rsidTr="001660ED">
        <w:tc>
          <w:tcPr>
            <w:tcW w:w="9360" w:type="dxa"/>
          </w:tcPr>
          <w:p w14:paraId="2CB1CF5E" w14:textId="77777777" w:rsidR="008423E4" w:rsidRPr="00A8133F" w:rsidRDefault="00513D8B" w:rsidP="00C64B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6D2323" w14:textId="77777777" w:rsidR="008423E4" w:rsidRDefault="008423E4" w:rsidP="00C64B19"/>
          <w:p w14:paraId="00C432F4" w14:textId="053BD2F8" w:rsidR="00C9591F" w:rsidRDefault="00513D8B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</w:t>
            </w:r>
            <w:r w:rsidR="005C70B6">
              <w:t xml:space="preserve"> requires the Teacher Retirement System of Texas (TRS) to make a one-time supplemental payment of a retirement or death benefit</w:t>
            </w:r>
            <w:r w:rsidR="00004D87">
              <w:t xml:space="preserve"> to an eligible annuitant</w:t>
            </w:r>
            <w:r w:rsidR="005C70B6">
              <w:t xml:space="preserve">, </w:t>
            </w:r>
            <w:r w:rsidR="00004D87">
              <w:t xml:space="preserve">payable </w:t>
            </w:r>
            <w:r w:rsidR="005C70B6">
              <w:t xml:space="preserve">not later than </w:t>
            </w:r>
            <w:r w:rsidR="009C6CDD">
              <w:t xml:space="preserve">January </w:t>
            </w:r>
            <w:r w:rsidR="005C70B6">
              <w:t xml:space="preserve">2022 and, to the extent practicable, on a date or dates that coincide with the regular annuity payment payable to each eligible annuitant. </w:t>
            </w:r>
            <w:r>
              <w:t>The amount of the supplemental payment is equal to the lesser of</w:t>
            </w:r>
            <w:r w:rsidR="00004D87">
              <w:t xml:space="preserve"> $2,</w:t>
            </w:r>
            <w:r w:rsidR="009C6CDD">
              <w:t xml:space="preserve">400 </w:t>
            </w:r>
            <w:r w:rsidR="00004D87">
              <w:t xml:space="preserve">or </w:t>
            </w:r>
            <w:r>
              <w:t>the gross amount of the regular annuity payment to which the eligible annuitant is otherwise entitled for the calendar month immediate</w:t>
            </w:r>
            <w:r>
              <w:t xml:space="preserve">ly prior to the calendar month in which TRS issues the </w:t>
            </w:r>
            <w:r w:rsidR="00542E08">
              <w:t xml:space="preserve">supplemental </w:t>
            </w:r>
            <w:r>
              <w:t>payment</w:t>
            </w:r>
            <w:r w:rsidR="00004D87">
              <w:t>. The bill clarifies that the</w:t>
            </w:r>
            <w:r w:rsidR="00004D87" w:rsidRPr="002332BE">
              <w:t xml:space="preserve"> payment is in addition to and not in lieu of the regular monthly annuity payment to which the eligible annuitant is otherwise entitled.</w:t>
            </w:r>
          </w:p>
          <w:p w14:paraId="01E358FE" w14:textId="77777777" w:rsidR="00C9591F" w:rsidRDefault="00C9591F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6B9161" w14:textId="6F067361" w:rsidR="00C32AA7" w:rsidRDefault="00513D8B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</w:t>
            </w:r>
            <w:r w:rsidR="00C9591F">
              <w:t xml:space="preserve"> </w:t>
            </w:r>
            <w:r w:rsidR="00004D87">
              <w:t>makes</w:t>
            </w:r>
            <w:r w:rsidR="002332BE">
              <w:t xml:space="preserve"> eligible for the supplemental payment</w:t>
            </w:r>
            <w:r w:rsidR="00004D87">
              <w:t xml:space="preserve"> an annuitant who</w:t>
            </w:r>
            <w:r w:rsidR="002332BE">
              <w:t>, for the calendar month immediately prior to the calendar month in which TRS issues the payment, and disregarding any forfeiture of benefits</w:t>
            </w:r>
            <w:r w:rsidR="000A4B00">
              <w:t xml:space="preserve"> due to the resumption of service</w:t>
            </w:r>
            <w:r>
              <w:t xml:space="preserve">, </w:t>
            </w:r>
            <w:r w:rsidR="000A4B00">
              <w:t>is</w:t>
            </w:r>
            <w:r>
              <w:t xml:space="preserve"> eligible to receive</w:t>
            </w:r>
            <w:r w:rsidR="000A4B00">
              <w:t xml:space="preserve"> one of the following</w:t>
            </w:r>
            <w:r w:rsidR="00DB4657">
              <w:t xml:space="preserve">, subject to </w:t>
            </w:r>
            <w:r w:rsidR="00E62A16">
              <w:t xml:space="preserve">certain requirements </w:t>
            </w:r>
            <w:r w:rsidR="00DB4657">
              <w:t>with respect to the date of death, retirement, or commencement of</w:t>
            </w:r>
            <w:r w:rsidR="00BC2FC1">
              <w:t xml:space="preserve"> the annuity</w:t>
            </w:r>
            <w:r w:rsidR="00DB4657">
              <w:t xml:space="preserve"> payment, as applicable</w:t>
            </w:r>
            <w:r>
              <w:t>:</w:t>
            </w:r>
          </w:p>
          <w:p w14:paraId="763A184A" w14:textId="77777777" w:rsidR="00C32AA7" w:rsidRDefault="00513D8B" w:rsidP="00C64B1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standard retirement annuity payment;</w:t>
            </w:r>
          </w:p>
          <w:p w14:paraId="5D4FF3EC" w14:textId="77777777" w:rsidR="000A4B00" w:rsidRDefault="00513D8B" w:rsidP="00C64B19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an optional retirement annuity payment as either a retiree or </w:t>
            </w:r>
            <w:r>
              <w:t xml:space="preserve">beneficiary; </w:t>
            </w:r>
          </w:p>
          <w:p w14:paraId="21FD39DE" w14:textId="76810D02" w:rsidR="00C32AA7" w:rsidRDefault="00513D8B" w:rsidP="00C64B1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an alternate payee annuity payment; or</w:t>
            </w:r>
          </w:p>
          <w:p w14:paraId="4FDDBB59" w14:textId="323D43B1" w:rsidR="000A4B00" w:rsidRDefault="00513D8B" w:rsidP="00C64B1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as the beneficiary of an active member who dies during a school year in which the member has performed service:</w:t>
            </w:r>
          </w:p>
          <w:p w14:paraId="79614070" w14:textId="523C83A0" w:rsidR="00C32AA7" w:rsidRDefault="00513D8B" w:rsidP="00C64B19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an optional life annuity payment;</w:t>
            </w:r>
            <w:r w:rsidR="000A4B00">
              <w:t xml:space="preserve"> or</w:t>
            </w:r>
          </w:p>
          <w:p w14:paraId="25F17B9D" w14:textId="6BADF8F7" w:rsidR="00C32AA7" w:rsidRDefault="00513D8B" w:rsidP="00C64B19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an annuity for a guaranteed period of 60 months follow</w:t>
            </w:r>
            <w:r>
              <w:t xml:space="preserve">ing the death of </w:t>
            </w:r>
            <w:r w:rsidR="000A4B00">
              <w:t xml:space="preserve">the </w:t>
            </w:r>
            <w:r>
              <w:t>member</w:t>
            </w:r>
            <w:r w:rsidR="000A4B00">
              <w:t>.</w:t>
            </w:r>
          </w:p>
          <w:p w14:paraId="72878F74" w14:textId="7A86C7B3" w:rsidR="00C32AA7" w:rsidRDefault="00C32AA7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2C3140" w14:textId="443B49F1" w:rsidR="00E70A9F" w:rsidRDefault="00513D8B" w:rsidP="00C64B19">
            <w:pPr>
              <w:pStyle w:val="Header"/>
              <w:jc w:val="both"/>
            </w:pPr>
            <w:r>
              <w:t>S.B. 7</w:t>
            </w:r>
            <w:r w:rsidR="00DB4657">
              <w:t xml:space="preserve"> establishes that the supplemental payment is payable without regard to any forfeiture of benefits due to a resumption of service and requires TRS to </w:t>
            </w:r>
            <w:r w:rsidR="00DB4657" w:rsidRPr="002332BE">
              <w:t xml:space="preserve">make applicable tax withholding and other legally required deductions before disbursing the payment. </w:t>
            </w:r>
            <w:r w:rsidR="00206701">
              <w:t xml:space="preserve">The bill </w:t>
            </w:r>
            <w:r w:rsidR="00DB4657">
              <w:t xml:space="preserve">clarifies </w:t>
            </w:r>
            <w:r w:rsidR="00206701">
              <w:t xml:space="preserve">that the payment is </w:t>
            </w:r>
            <w:r w:rsidR="002057F4">
              <w:t>in addition to an applicable recipient's guaranteed number of</w:t>
            </w:r>
            <w:r w:rsidR="00DB4657">
              <w:t xml:space="preserve"> payment</w:t>
            </w:r>
            <w:r w:rsidR="002057F4">
              <w:t>s</w:t>
            </w:r>
            <w:r w:rsidR="00206701">
              <w:t xml:space="preserve"> </w:t>
            </w:r>
            <w:r w:rsidR="00DB4657">
              <w:t>and may not</w:t>
            </w:r>
            <w:r w:rsidR="001700DB">
              <w:t xml:space="preserve"> be counted as one of </w:t>
            </w:r>
            <w:r w:rsidR="002057F4">
              <w:t>those</w:t>
            </w:r>
            <w:r w:rsidR="00DB4657">
              <w:t xml:space="preserve"> </w:t>
            </w:r>
            <w:r w:rsidR="001700DB">
              <w:t>guaranteed monthly payments.</w:t>
            </w:r>
            <w:r w:rsidR="00D01657">
              <w:t xml:space="preserve"> The bill requires the TRS board of trustees to </w:t>
            </w:r>
            <w:r w:rsidR="00D01657" w:rsidRPr="00D01657">
              <w:t>determine the eligibility for and the amount and timing of a supplemental payment and the manner in which the payment is made.</w:t>
            </w:r>
          </w:p>
          <w:p w14:paraId="6BD3BAA9" w14:textId="0C7600CE" w:rsidR="001700DB" w:rsidRDefault="001700DB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098846" w14:textId="3416EA56" w:rsidR="001700DB" w:rsidRDefault="00513D8B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 provides that</w:t>
            </w:r>
            <w:r w:rsidR="00BD569F">
              <w:t xml:space="preserve"> </w:t>
            </w:r>
            <w:r w:rsidR="0072009A">
              <w:t>T</w:t>
            </w:r>
            <w:r w:rsidR="00BD569F">
              <w:t xml:space="preserve">RS </w:t>
            </w:r>
            <w:r>
              <w:t xml:space="preserve">is required </w:t>
            </w:r>
            <w:r w:rsidR="00BD569F">
              <w:t>to make</w:t>
            </w:r>
            <w:r w:rsidR="00BD569F" w:rsidRPr="00BD569F">
              <w:t xml:space="preserve"> </w:t>
            </w:r>
            <w:r w:rsidR="00BD569F">
              <w:t>the</w:t>
            </w:r>
            <w:r w:rsidR="00BD569F" w:rsidRPr="00BD569F">
              <w:t xml:space="preserve"> supplemental payment only if </w:t>
            </w:r>
            <w:r w:rsidR="003E6639">
              <w:t>the</w:t>
            </w:r>
            <w:r w:rsidR="00E62A16">
              <w:t xml:space="preserve"> </w:t>
            </w:r>
            <w:r w:rsidR="00BD569F" w:rsidRPr="00BD569F">
              <w:t xml:space="preserve">board finds that the legislature appropriated money to </w:t>
            </w:r>
            <w:r w:rsidR="00BD569F">
              <w:t>TRS</w:t>
            </w:r>
            <w:r w:rsidR="00BD569F" w:rsidRPr="00BD569F">
              <w:t xml:space="preserve"> in an amount sufficient to provide the payment</w:t>
            </w:r>
            <w:r w:rsidR="00E62A16">
              <w:t xml:space="preserve">. If the board finds </w:t>
            </w:r>
            <w:r>
              <w:t xml:space="preserve">that </w:t>
            </w:r>
            <w:r w:rsidR="00E62A16">
              <w:t>the legislature did not make that appropriation,</w:t>
            </w:r>
            <w:r w:rsidR="00BD569F" w:rsidRPr="00BD569F">
              <w:t xml:space="preserve"> </w:t>
            </w:r>
            <w:r w:rsidR="003E6639">
              <w:t>TRS</w:t>
            </w:r>
            <w:r w:rsidR="00BD569F" w:rsidRPr="00BD569F">
              <w:t xml:space="preserve"> may not make the payment.</w:t>
            </w:r>
            <w:r w:rsidR="00BD569F">
              <w:t xml:space="preserve"> </w:t>
            </w:r>
            <w:r w:rsidR="00D01657">
              <w:t>T</w:t>
            </w:r>
            <w:r w:rsidR="00DB4657">
              <w:t>he</w:t>
            </w:r>
            <w:r>
              <w:t xml:space="preserve"> supplemental payment</w:t>
            </w:r>
            <w:r w:rsidR="00D01657">
              <w:t xml:space="preserve"> does not apply to the following</w:t>
            </w:r>
            <w:r>
              <w:t xml:space="preserve"> individuals:</w:t>
            </w:r>
          </w:p>
          <w:p w14:paraId="3214D905" w14:textId="77777777" w:rsidR="001700DB" w:rsidRDefault="00513D8B" w:rsidP="00C64B1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disability retirees wi</w:t>
            </w:r>
            <w:r>
              <w:t>th less than 10 years of service credit;</w:t>
            </w:r>
          </w:p>
          <w:p w14:paraId="1057809B" w14:textId="52FECBF9" w:rsidR="001700DB" w:rsidRDefault="00513D8B" w:rsidP="00C64B1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participants in the deferred retirement option plan with regard to payments from their deferred retirement option plan accounts;</w:t>
            </w:r>
          </w:p>
          <w:p w14:paraId="39DBD23A" w14:textId="610723E1" w:rsidR="001700DB" w:rsidRDefault="00513D8B" w:rsidP="00C64B19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retiree survivor beneficiaries who receive a survivor annuity in an amount fixed by </w:t>
            </w:r>
            <w:r>
              <w:t>statute; or</w:t>
            </w:r>
          </w:p>
          <w:p w14:paraId="14852D86" w14:textId="77777777" w:rsidR="00C32AA7" w:rsidRDefault="00513D8B" w:rsidP="00C64B1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active member survivor beneficiaries who receive a survivor annuity in an amount fixed by statute.</w:t>
            </w:r>
          </w:p>
          <w:p w14:paraId="7E838EC2" w14:textId="097CD1B1" w:rsidR="008532CA" w:rsidRPr="00C32AA7" w:rsidRDefault="008532CA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22340" w14:paraId="66DE89EA" w14:textId="77777777" w:rsidTr="001660ED">
        <w:tc>
          <w:tcPr>
            <w:tcW w:w="9360" w:type="dxa"/>
          </w:tcPr>
          <w:p w14:paraId="1DA86B2E" w14:textId="77777777" w:rsidR="008423E4" w:rsidRPr="00A8133F" w:rsidRDefault="00513D8B" w:rsidP="00C64B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2486D8" w14:textId="77777777" w:rsidR="008423E4" w:rsidRDefault="008423E4" w:rsidP="00C64B19"/>
          <w:p w14:paraId="51560314" w14:textId="29829978" w:rsidR="008423E4" w:rsidRPr="003624F2" w:rsidRDefault="00513D8B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="00BD569F">
              <w:t xml:space="preserve">the 91st day after the last day of the legislative session. </w:t>
            </w:r>
          </w:p>
          <w:p w14:paraId="6BC104B5" w14:textId="77777777" w:rsidR="008423E4" w:rsidRPr="00233FDB" w:rsidRDefault="008423E4" w:rsidP="00C64B1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14:paraId="025DC116" w14:textId="77777777" w:rsidR="008423E4" w:rsidRPr="00BE0E75" w:rsidRDefault="008423E4" w:rsidP="00C64B19">
      <w:pPr>
        <w:jc w:val="both"/>
        <w:rPr>
          <w:rFonts w:ascii="Arial" w:hAnsi="Arial"/>
          <w:sz w:val="16"/>
          <w:szCs w:val="16"/>
        </w:rPr>
      </w:pPr>
    </w:p>
    <w:p w14:paraId="61C50BC2" w14:textId="77777777" w:rsidR="004108C3" w:rsidRPr="008423E4" w:rsidRDefault="004108C3" w:rsidP="00C64B1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26D7A" w14:textId="77777777" w:rsidR="00000000" w:rsidRDefault="00513D8B">
      <w:r>
        <w:separator/>
      </w:r>
    </w:p>
  </w:endnote>
  <w:endnote w:type="continuationSeparator" w:id="0">
    <w:p w14:paraId="6516AF6B" w14:textId="77777777" w:rsidR="00000000" w:rsidRDefault="005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6C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2340" w14:paraId="44F2370F" w14:textId="77777777" w:rsidTr="009C1E9A">
      <w:trPr>
        <w:cantSplit/>
      </w:trPr>
      <w:tc>
        <w:tcPr>
          <w:tcW w:w="0" w:type="pct"/>
        </w:tcPr>
        <w:p w14:paraId="4E5643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5724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217B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8429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3980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2340" w14:paraId="52A14D5C" w14:textId="77777777" w:rsidTr="009C1E9A">
      <w:trPr>
        <w:cantSplit/>
      </w:trPr>
      <w:tc>
        <w:tcPr>
          <w:tcW w:w="0" w:type="pct"/>
        </w:tcPr>
        <w:p w14:paraId="1B3707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184351" w14:textId="761EC5F7" w:rsidR="00EC379B" w:rsidRPr="009C1E9A" w:rsidRDefault="00513D8B" w:rsidP="006B428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0933</w:t>
          </w:r>
        </w:p>
      </w:tc>
      <w:tc>
        <w:tcPr>
          <w:tcW w:w="2453" w:type="pct"/>
        </w:tcPr>
        <w:p w14:paraId="22DB5039" w14:textId="2550EA4B" w:rsidR="00EC379B" w:rsidRDefault="00513D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7F63">
            <w:t>21.232.246</w:t>
          </w:r>
          <w:r>
            <w:fldChar w:fldCharType="end"/>
          </w:r>
        </w:p>
      </w:tc>
    </w:tr>
    <w:tr w:rsidR="00622340" w14:paraId="48A8FA8C" w14:textId="77777777" w:rsidTr="009C1E9A">
      <w:trPr>
        <w:cantSplit/>
      </w:trPr>
      <w:tc>
        <w:tcPr>
          <w:tcW w:w="0" w:type="pct"/>
        </w:tcPr>
        <w:p w14:paraId="112194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3E15FA" w14:textId="2C596C4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DE08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F0CB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2340" w14:paraId="411422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A09937" w14:textId="63B78813" w:rsidR="00EC379B" w:rsidRDefault="00513D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4B1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2289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6CF0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0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C546" w14:textId="77777777" w:rsidR="00000000" w:rsidRDefault="00513D8B">
      <w:r>
        <w:separator/>
      </w:r>
    </w:p>
  </w:footnote>
  <w:footnote w:type="continuationSeparator" w:id="0">
    <w:p w14:paraId="73902AA5" w14:textId="77777777" w:rsidR="00000000" w:rsidRDefault="0051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711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96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B19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ADC"/>
    <w:multiLevelType w:val="hybridMultilevel"/>
    <w:tmpl w:val="509270EA"/>
    <w:lvl w:ilvl="0" w:tplc="F612B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8C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81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08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64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CE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E0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E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6C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35A"/>
    <w:multiLevelType w:val="hybridMultilevel"/>
    <w:tmpl w:val="B4549BA2"/>
    <w:lvl w:ilvl="0" w:tplc="1FEE7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8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84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68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2F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2C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2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9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E4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3CC"/>
    <w:multiLevelType w:val="hybridMultilevel"/>
    <w:tmpl w:val="AAE49676"/>
    <w:lvl w:ilvl="0" w:tplc="2674A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6C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0C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8D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E9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64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62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4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40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7FF"/>
    <w:multiLevelType w:val="hybridMultilevel"/>
    <w:tmpl w:val="4460760C"/>
    <w:lvl w:ilvl="0" w:tplc="4EC68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48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43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ED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63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AA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E4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2F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8C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4E8F"/>
    <w:multiLevelType w:val="hybridMultilevel"/>
    <w:tmpl w:val="106096FA"/>
    <w:lvl w:ilvl="0" w:tplc="B44A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E1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6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1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B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40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ED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5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E6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6"/>
    <w:rsid w:val="00000A70"/>
    <w:rsid w:val="000032B8"/>
    <w:rsid w:val="00003B06"/>
    <w:rsid w:val="0000426B"/>
    <w:rsid w:val="00004D87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5A4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9EF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582"/>
    <w:rsid w:val="00080D95"/>
    <w:rsid w:val="00090E6B"/>
    <w:rsid w:val="00091B2C"/>
    <w:rsid w:val="00092ABC"/>
    <w:rsid w:val="00097AAF"/>
    <w:rsid w:val="00097D13"/>
    <w:rsid w:val="000A4893"/>
    <w:rsid w:val="000A4B00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301"/>
    <w:rsid w:val="000E1976"/>
    <w:rsid w:val="000E20F1"/>
    <w:rsid w:val="000E5B20"/>
    <w:rsid w:val="000E7C14"/>
    <w:rsid w:val="000F0060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389"/>
    <w:rsid w:val="00156AB2"/>
    <w:rsid w:val="00160402"/>
    <w:rsid w:val="00160571"/>
    <w:rsid w:val="00161E93"/>
    <w:rsid w:val="00162C7A"/>
    <w:rsid w:val="00162DAE"/>
    <w:rsid w:val="001639C5"/>
    <w:rsid w:val="00163E45"/>
    <w:rsid w:val="001660ED"/>
    <w:rsid w:val="001664C2"/>
    <w:rsid w:val="001700D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40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7F4"/>
    <w:rsid w:val="0020670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2B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959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A5D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5B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BCE"/>
    <w:rsid w:val="003B7984"/>
    <w:rsid w:val="003B7AF6"/>
    <w:rsid w:val="003C0411"/>
    <w:rsid w:val="003C1871"/>
    <w:rsid w:val="003C1C55"/>
    <w:rsid w:val="003C25EA"/>
    <w:rsid w:val="003C36FD"/>
    <w:rsid w:val="003C664C"/>
    <w:rsid w:val="003C69EC"/>
    <w:rsid w:val="003D726D"/>
    <w:rsid w:val="003E0875"/>
    <w:rsid w:val="003E0BB8"/>
    <w:rsid w:val="003E663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072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24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F6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46D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FF3"/>
    <w:rsid w:val="00505121"/>
    <w:rsid w:val="00505C04"/>
    <w:rsid w:val="00505F1B"/>
    <w:rsid w:val="005073E8"/>
    <w:rsid w:val="00510503"/>
    <w:rsid w:val="0051324D"/>
    <w:rsid w:val="00513D8B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E0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0B6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E88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4B7"/>
    <w:rsid w:val="00607E64"/>
    <w:rsid w:val="006106E9"/>
    <w:rsid w:val="0061159E"/>
    <w:rsid w:val="00613E1E"/>
    <w:rsid w:val="00614633"/>
    <w:rsid w:val="00614BC8"/>
    <w:rsid w:val="006151FB"/>
    <w:rsid w:val="00617411"/>
    <w:rsid w:val="00622340"/>
    <w:rsid w:val="006249CB"/>
    <w:rsid w:val="00625BD5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5F5"/>
    <w:rsid w:val="00656328"/>
    <w:rsid w:val="00662240"/>
    <w:rsid w:val="00662B77"/>
    <w:rsid w:val="00662D0E"/>
    <w:rsid w:val="00663265"/>
    <w:rsid w:val="0066345F"/>
    <w:rsid w:val="0066485B"/>
    <w:rsid w:val="00667BE2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28F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8AE"/>
    <w:rsid w:val="006E5692"/>
    <w:rsid w:val="006F00C3"/>
    <w:rsid w:val="006F2BF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09A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910"/>
    <w:rsid w:val="007847D1"/>
    <w:rsid w:val="0078552A"/>
    <w:rsid w:val="00785729"/>
    <w:rsid w:val="00786058"/>
    <w:rsid w:val="0079487D"/>
    <w:rsid w:val="007966D4"/>
    <w:rsid w:val="00796A0A"/>
    <w:rsid w:val="0079792C"/>
    <w:rsid w:val="007A0989"/>
    <w:rsid w:val="007A1FF4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515"/>
    <w:rsid w:val="007D7FCB"/>
    <w:rsid w:val="007E33B6"/>
    <w:rsid w:val="007E59E8"/>
    <w:rsid w:val="007F3861"/>
    <w:rsid w:val="007F4162"/>
    <w:rsid w:val="007F5441"/>
    <w:rsid w:val="007F6DB8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134"/>
    <w:rsid w:val="00850CF0"/>
    <w:rsid w:val="00851869"/>
    <w:rsid w:val="00851C04"/>
    <w:rsid w:val="008531A1"/>
    <w:rsid w:val="008532CA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6E4"/>
    <w:rsid w:val="008C2EB8"/>
    <w:rsid w:val="008C3FD0"/>
    <w:rsid w:val="008D1C0F"/>
    <w:rsid w:val="008D27A5"/>
    <w:rsid w:val="008D2AAB"/>
    <w:rsid w:val="008D309C"/>
    <w:rsid w:val="008D58F9"/>
    <w:rsid w:val="008D5CD0"/>
    <w:rsid w:val="008E3338"/>
    <w:rsid w:val="008E47BE"/>
    <w:rsid w:val="008F09DF"/>
    <w:rsid w:val="008F3053"/>
    <w:rsid w:val="008F3136"/>
    <w:rsid w:val="008F40DF"/>
    <w:rsid w:val="008F5E16"/>
    <w:rsid w:val="008F5EFC"/>
    <w:rsid w:val="008F7614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74F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CDD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AC7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0F93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8E4"/>
    <w:rsid w:val="00AC2E9A"/>
    <w:rsid w:val="00AC3548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7EC"/>
    <w:rsid w:val="00AF1433"/>
    <w:rsid w:val="00AF1E18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751"/>
    <w:rsid w:val="00B92D23"/>
    <w:rsid w:val="00B95BC8"/>
    <w:rsid w:val="00B96E87"/>
    <w:rsid w:val="00BA146A"/>
    <w:rsid w:val="00BA32EE"/>
    <w:rsid w:val="00BB5B36"/>
    <w:rsid w:val="00BC027B"/>
    <w:rsid w:val="00BC2FC1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69F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AA7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D1C"/>
    <w:rsid w:val="00C5730D"/>
    <w:rsid w:val="00C57933"/>
    <w:rsid w:val="00C60206"/>
    <w:rsid w:val="00C615D4"/>
    <w:rsid w:val="00C61B5D"/>
    <w:rsid w:val="00C61C0E"/>
    <w:rsid w:val="00C61C64"/>
    <w:rsid w:val="00C61CDA"/>
    <w:rsid w:val="00C64B1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91F"/>
    <w:rsid w:val="00C95A73"/>
    <w:rsid w:val="00CA02B0"/>
    <w:rsid w:val="00CA032E"/>
    <w:rsid w:val="00CA2182"/>
    <w:rsid w:val="00CA2186"/>
    <w:rsid w:val="00CA26EF"/>
    <w:rsid w:val="00CA3608"/>
    <w:rsid w:val="00CA4CA0"/>
    <w:rsid w:val="00CA57D3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657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4C1"/>
    <w:rsid w:val="00D42861"/>
    <w:rsid w:val="00D43C59"/>
    <w:rsid w:val="00D44ADE"/>
    <w:rsid w:val="00D50D65"/>
    <w:rsid w:val="00D512E0"/>
    <w:rsid w:val="00D519F3"/>
    <w:rsid w:val="00D51D2A"/>
    <w:rsid w:val="00D52EDD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657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D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A16"/>
    <w:rsid w:val="00E634DC"/>
    <w:rsid w:val="00E667F3"/>
    <w:rsid w:val="00E67794"/>
    <w:rsid w:val="00E70A9F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F02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E4F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356"/>
    <w:rsid w:val="00F9107D"/>
    <w:rsid w:val="00F94F25"/>
    <w:rsid w:val="00F96602"/>
    <w:rsid w:val="00F9735A"/>
    <w:rsid w:val="00FA32FC"/>
    <w:rsid w:val="00FA59FD"/>
    <w:rsid w:val="00FA5D8C"/>
    <w:rsid w:val="00FA6403"/>
    <w:rsid w:val="00FB16CD"/>
    <w:rsid w:val="00FB4B72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A3FA6-3D98-42B8-A108-6978148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9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91F"/>
    <w:rPr>
      <w:b/>
      <w:bCs/>
    </w:rPr>
  </w:style>
  <w:style w:type="paragraph" w:styleId="Revision">
    <w:name w:val="Revision"/>
    <w:hidden/>
    <w:uiPriority w:val="99"/>
    <w:semiHidden/>
    <w:rsid w:val="00C9591F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016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165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3609</Characters>
  <Application>Microsoft Office Word</Application>
  <DocSecurity>4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SB00007 (Committee Report (Unamended))</vt:lpstr>
    </vt:vector>
  </TitlesOfParts>
  <Company>State of Texas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0933</dc:subject>
  <dc:creator>State of Texas</dc:creator>
  <dc:description>SB 7 by Huffman-(H)Appropriations</dc:description>
  <cp:lastModifiedBy>Stacey Nicchio</cp:lastModifiedBy>
  <cp:revision>2</cp:revision>
  <cp:lastPrinted>2003-11-26T17:21:00Z</cp:lastPrinted>
  <dcterms:created xsi:type="dcterms:W3CDTF">2021-08-24T22:32:00Z</dcterms:created>
  <dcterms:modified xsi:type="dcterms:W3CDTF">2021-08-24T22:32:00Z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21.232.246</vt:lpwstr>
  </property>
</Properties>
</file>