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E73CF" w14:paraId="22AE2A94" w14:textId="77777777" w:rsidTr="00345119">
        <w:tc>
          <w:tcPr>
            <w:tcW w:w="9576" w:type="dxa"/>
            <w:noWrap/>
          </w:tcPr>
          <w:p w14:paraId="36F651D5" w14:textId="77777777" w:rsidR="008423E4" w:rsidRPr="0022177D" w:rsidRDefault="00320C8F" w:rsidP="001C756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EA42D36" w14:textId="77777777" w:rsidR="008423E4" w:rsidRPr="0022177D" w:rsidRDefault="008423E4" w:rsidP="001C7561">
      <w:pPr>
        <w:jc w:val="center"/>
      </w:pPr>
    </w:p>
    <w:p w14:paraId="4B6721FF" w14:textId="77777777" w:rsidR="008423E4" w:rsidRPr="00B31F0E" w:rsidRDefault="008423E4" w:rsidP="001C7561"/>
    <w:p w14:paraId="4E900203" w14:textId="77777777" w:rsidR="008423E4" w:rsidRPr="00742794" w:rsidRDefault="008423E4" w:rsidP="001C756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E73CF" w14:paraId="66D2EA64" w14:textId="77777777" w:rsidTr="00345119">
        <w:tc>
          <w:tcPr>
            <w:tcW w:w="9576" w:type="dxa"/>
          </w:tcPr>
          <w:p w14:paraId="05AA06C8" w14:textId="4D4D1029" w:rsidR="008423E4" w:rsidRPr="00861995" w:rsidRDefault="00320C8F" w:rsidP="001C7561">
            <w:pPr>
              <w:jc w:val="right"/>
            </w:pPr>
            <w:r>
              <w:t>C.S.S.B. 9</w:t>
            </w:r>
          </w:p>
        </w:tc>
      </w:tr>
      <w:tr w:rsidR="00BE73CF" w14:paraId="1F7AADD8" w14:textId="77777777" w:rsidTr="00345119">
        <w:tc>
          <w:tcPr>
            <w:tcW w:w="9576" w:type="dxa"/>
          </w:tcPr>
          <w:p w14:paraId="4476DFF6" w14:textId="00874EEA" w:rsidR="008423E4" w:rsidRPr="00861995" w:rsidRDefault="00320C8F" w:rsidP="001C7561">
            <w:pPr>
              <w:jc w:val="right"/>
            </w:pPr>
            <w:r>
              <w:t xml:space="preserve">By: </w:t>
            </w:r>
            <w:r w:rsidR="000C2CA6">
              <w:t>Huffman</w:t>
            </w:r>
          </w:p>
        </w:tc>
      </w:tr>
      <w:tr w:rsidR="00BE73CF" w14:paraId="0BD2A188" w14:textId="77777777" w:rsidTr="00345119">
        <w:tc>
          <w:tcPr>
            <w:tcW w:w="9576" w:type="dxa"/>
          </w:tcPr>
          <w:p w14:paraId="406C0A44" w14:textId="6B6AA548" w:rsidR="008423E4" w:rsidRPr="00861995" w:rsidRDefault="00320C8F" w:rsidP="001C7561">
            <w:pPr>
              <w:jc w:val="right"/>
            </w:pPr>
            <w:r>
              <w:t>Public Education</w:t>
            </w:r>
          </w:p>
        </w:tc>
      </w:tr>
      <w:tr w:rsidR="00BE73CF" w14:paraId="47E6D715" w14:textId="77777777" w:rsidTr="00345119">
        <w:tc>
          <w:tcPr>
            <w:tcW w:w="9576" w:type="dxa"/>
          </w:tcPr>
          <w:p w14:paraId="2A8B952E" w14:textId="4AD143B7" w:rsidR="008423E4" w:rsidRDefault="00320C8F" w:rsidP="001C7561">
            <w:pPr>
              <w:jc w:val="right"/>
            </w:pPr>
            <w:r>
              <w:t>Committee Report (Substituted)</w:t>
            </w:r>
          </w:p>
        </w:tc>
      </w:tr>
    </w:tbl>
    <w:p w14:paraId="7DD62481" w14:textId="77777777" w:rsidR="008423E4" w:rsidRDefault="008423E4" w:rsidP="001C7561">
      <w:pPr>
        <w:tabs>
          <w:tab w:val="right" w:pos="9360"/>
        </w:tabs>
      </w:pPr>
    </w:p>
    <w:p w14:paraId="1B436DF0" w14:textId="77777777" w:rsidR="008423E4" w:rsidRDefault="008423E4" w:rsidP="001C7561"/>
    <w:p w14:paraId="04DD5A72" w14:textId="77777777" w:rsidR="008423E4" w:rsidRDefault="008423E4" w:rsidP="001C756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E73CF" w14:paraId="7CDFE504" w14:textId="77777777" w:rsidTr="00345119">
        <w:tc>
          <w:tcPr>
            <w:tcW w:w="9576" w:type="dxa"/>
          </w:tcPr>
          <w:p w14:paraId="3AE37B1D" w14:textId="77777777" w:rsidR="008423E4" w:rsidRPr="00A8133F" w:rsidRDefault="00320C8F" w:rsidP="001C75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3F6EE1D" w14:textId="77777777" w:rsidR="008423E4" w:rsidRDefault="008423E4" w:rsidP="001C7561"/>
          <w:p w14:paraId="6C7A73DB" w14:textId="612CC54E" w:rsidR="009C5467" w:rsidRDefault="00320C8F" w:rsidP="001C75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</w:rPr>
            </w:pPr>
            <w:r w:rsidRPr="009F3549">
              <w:rPr>
                <w:color w:val="000000"/>
              </w:rPr>
              <w:t xml:space="preserve"> Child abuse, family violence, and dating violence are sensitive issues that </w:t>
            </w:r>
            <w:r>
              <w:rPr>
                <w:color w:val="000000"/>
              </w:rPr>
              <w:t xml:space="preserve">can </w:t>
            </w:r>
            <w:r w:rsidRPr="009F3549">
              <w:rPr>
                <w:color w:val="000000"/>
              </w:rPr>
              <w:t xml:space="preserve">significantly impact a student's educational and personal experiences. There have been calls to ensure that public school instruction on these topics is adopted in a manner that facilitates public input and provides parents with </w:t>
            </w:r>
            <w:r w:rsidR="008435E5">
              <w:rPr>
                <w:color w:val="000000"/>
              </w:rPr>
              <w:t xml:space="preserve">the </w:t>
            </w:r>
            <w:r w:rsidRPr="009F3549">
              <w:rPr>
                <w:color w:val="000000"/>
              </w:rPr>
              <w:t>opportunity for involve</w:t>
            </w:r>
            <w:r w:rsidRPr="009F3549">
              <w:rPr>
                <w:color w:val="000000"/>
              </w:rPr>
              <w:t xml:space="preserve">ment in the process. </w:t>
            </w:r>
            <w:r>
              <w:rPr>
                <w:color w:val="000000"/>
              </w:rPr>
              <w:t>C.S.</w:t>
            </w:r>
            <w:r w:rsidRPr="009F3549">
              <w:rPr>
                <w:color w:val="000000"/>
              </w:rPr>
              <w:t xml:space="preserve">S.B. 9 seeks to do so by </w:t>
            </w:r>
            <w:r>
              <w:rPr>
                <w:color w:val="000000"/>
              </w:rPr>
              <w:t xml:space="preserve">establishing requirements for </w:t>
            </w:r>
            <w:r w:rsidRPr="009F3549">
              <w:rPr>
                <w:color w:val="000000"/>
              </w:rPr>
              <w:t>a public school district that provides instruction on the prevention of child abuse, family violence, and dating violence</w:t>
            </w:r>
            <w:r>
              <w:rPr>
                <w:color w:val="000000"/>
              </w:rPr>
              <w:t xml:space="preserve"> relating to the adoption and availability of curriculu</w:t>
            </w:r>
            <w:r>
              <w:rPr>
                <w:color w:val="000000"/>
              </w:rPr>
              <w:t>m materials and relating to parental notice and consent.</w:t>
            </w:r>
          </w:p>
          <w:p w14:paraId="3871B2AA" w14:textId="1B2710F7" w:rsidR="008423E4" w:rsidRPr="00E26B13" w:rsidRDefault="008423E4" w:rsidP="001C75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E73CF" w14:paraId="7186FEBD" w14:textId="77777777" w:rsidTr="00345119">
        <w:tc>
          <w:tcPr>
            <w:tcW w:w="9576" w:type="dxa"/>
          </w:tcPr>
          <w:p w14:paraId="3461D2AC" w14:textId="77777777" w:rsidR="0017725B" w:rsidRDefault="00320C8F" w:rsidP="001C75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7DBF304" w14:textId="77777777" w:rsidR="0017725B" w:rsidRDefault="0017725B" w:rsidP="001C7561">
            <w:pPr>
              <w:rPr>
                <w:b/>
                <w:u w:val="single"/>
              </w:rPr>
            </w:pPr>
          </w:p>
          <w:p w14:paraId="3C06B4D3" w14:textId="77777777" w:rsidR="00713234" w:rsidRPr="00713234" w:rsidRDefault="00320C8F" w:rsidP="001C756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14:paraId="6853CA5B" w14:textId="77777777" w:rsidR="0017725B" w:rsidRPr="0017725B" w:rsidRDefault="0017725B" w:rsidP="001C7561">
            <w:pPr>
              <w:rPr>
                <w:b/>
                <w:u w:val="single"/>
              </w:rPr>
            </w:pPr>
          </w:p>
        </w:tc>
      </w:tr>
      <w:tr w:rsidR="00BE73CF" w14:paraId="1E4E9B60" w14:textId="77777777" w:rsidTr="00345119">
        <w:tc>
          <w:tcPr>
            <w:tcW w:w="9576" w:type="dxa"/>
          </w:tcPr>
          <w:p w14:paraId="62E79843" w14:textId="77777777" w:rsidR="008423E4" w:rsidRPr="00A8133F" w:rsidRDefault="00320C8F" w:rsidP="001C75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9C92910" w14:textId="77777777" w:rsidR="008423E4" w:rsidRDefault="008423E4" w:rsidP="001C7561"/>
          <w:p w14:paraId="2036D4A0" w14:textId="77777777" w:rsidR="000723EC" w:rsidRDefault="00320C8F" w:rsidP="001C75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</w:t>
            </w:r>
            <w:r>
              <w:t>tment, agency, or institution.</w:t>
            </w:r>
          </w:p>
          <w:p w14:paraId="622AC82F" w14:textId="77777777" w:rsidR="008423E4" w:rsidRPr="00E21FDC" w:rsidRDefault="008423E4" w:rsidP="001C75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E73CF" w14:paraId="6A0E6D7B" w14:textId="77777777" w:rsidTr="00345119">
        <w:tc>
          <w:tcPr>
            <w:tcW w:w="9576" w:type="dxa"/>
          </w:tcPr>
          <w:p w14:paraId="48AB85B8" w14:textId="77777777" w:rsidR="008423E4" w:rsidRPr="00A8133F" w:rsidRDefault="00320C8F" w:rsidP="001C75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735C77F" w14:textId="77777777" w:rsidR="008423E4" w:rsidRDefault="008423E4" w:rsidP="001C7561"/>
          <w:p w14:paraId="6A7124A2" w14:textId="057D8A42" w:rsidR="0091462E" w:rsidRDefault="00320C8F" w:rsidP="001C7561">
            <w:pPr>
              <w:pStyle w:val="Header"/>
              <w:jc w:val="both"/>
            </w:pPr>
            <w:r>
              <w:t>C.S.</w:t>
            </w:r>
            <w:r w:rsidR="00E21878">
              <w:t xml:space="preserve">S.B. </w:t>
            </w:r>
            <w:r w:rsidR="00AC5B5F">
              <w:t xml:space="preserve">9 </w:t>
            </w:r>
            <w:r w:rsidR="00E21878">
              <w:t xml:space="preserve">amends the Education Code to </w:t>
            </w:r>
            <w:r w:rsidR="008942E5">
              <w:t>include r</w:t>
            </w:r>
            <w:r w:rsidR="008942E5" w:rsidRPr="00CA3719">
              <w:t>ecommendin</w:t>
            </w:r>
            <w:r w:rsidR="008942E5">
              <w:t>g appropriate grade levels and curriculum for</w:t>
            </w:r>
            <w:r w:rsidR="00E21878">
              <w:t xml:space="preserve"> instruction </w:t>
            </w:r>
            <w:r w:rsidR="008942E5">
              <w:t>regarding</w:t>
            </w:r>
            <w:r w:rsidR="00E21878">
              <w:t xml:space="preserve"> child abuse, family violence, and dating violence </w:t>
            </w:r>
            <w:r w:rsidR="008942E5">
              <w:t>among the duties of a local school health advisory council</w:t>
            </w:r>
            <w:r w:rsidR="00E21878">
              <w:t xml:space="preserve">. </w:t>
            </w:r>
          </w:p>
          <w:p w14:paraId="7D4CA319" w14:textId="6FB2CA98" w:rsidR="0091462E" w:rsidRDefault="0091462E" w:rsidP="001C7561">
            <w:pPr>
              <w:pStyle w:val="Header"/>
              <w:jc w:val="both"/>
            </w:pPr>
          </w:p>
          <w:p w14:paraId="39132E5E" w14:textId="411689FA" w:rsidR="00E06CFF" w:rsidRDefault="00320C8F" w:rsidP="001C7561">
            <w:pPr>
              <w:pStyle w:val="Header"/>
              <w:jc w:val="both"/>
            </w:pPr>
            <w:r>
              <w:t>C.S.S.B. 9</w:t>
            </w:r>
            <w:r w:rsidRPr="00E06CFF">
              <w:t xml:space="preserve"> requires a public school district to make </w:t>
            </w:r>
            <w:r w:rsidRPr="00585B55">
              <w:t>available</w:t>
            </w:r>
            <w:r w:rsidRPr="00E06CFF">
              <w:t xml:space="preserve"> all curriculum materials used in the district's instruction relating to </w:t>
            </w:r>
            <w:r w:rsidR="00585B55" w:rsidRPr="00585B55">
              <w:t xml:space="preserve">the prevention of child abuse, family violence, and dating violence </w:t>
            </w:r>
            <w:r w:rsidRPr="00E06CFF">
              <w:t>in the same manner require</w:t>
            </w:r>
            <w:r w:rsidRPr="00E06CFF">
              <w:t xml:space="preserve">d for curriculum materials used in the district's human sexuality instruction. </w:t>
            </w:r>
            <w:r>
              <w:t>The bill</w:t>
            </w:r>
            <w:r w:rsidRPr="00E06CFF">
              <w:t xml:space="preserve"> requires a district that purchases from a publisher copyrighted curriculum materials for use in the district's instruction relating to the prevention of child abuse, fa</w:t>
            </w:r>
            <w:r w:rsidRPr="00E06CFF">
              <w:t>mily violence, and dating violence to ensure that the purchase agreement provides for a means by which a parent of a student enrolled in the district may purchase a copy of the curriculum materials from the publisher at a price that does not exceed the pri</w:t>
            </w:r>
            <w:r w:rsidRPr="00E06CFF">
              <w:t>ce per unit paid by the district.</w:t>
            </w:r>
          </w:p>
          <w:p w14:paraId="65AAD7E2" w14:textId="77777777" w:rsidR="00E06CFF" w:rsidRDefault="00E06CFF" w:rsidP="001C7561">
            <w:pPr>
              <w:pStyle w:val="Header"/>
              <w:jc w:val="both"/>
            </w:pPr>
          </w:p>
          <w:p w14:paraId="40A39D05" w14:textId="18B813F0" w:rsidR="0091462E" w:rsidRDefault="00320C8F" w:rsidP="001C7561">
            <w:pPr>
              <w:pStyle w:val="Header"/>
              <w:jc w:val="both"/>
            </w:pPr>
            <w:r>
              <w:t>C.S.</w:t>
            </w:r>
            <w:r w:rsidR="00F17F0C">
              <w:t>S.B. 9</w:t>
            </w:r>
            <w:r>
              <w:t xml:space="preserve"> </w:t>
            </w:r>
            <w:r w:rsidRPr="00585B55">
              <w:t>requires a district</w:t>
            </w:r>
            <w:r w:rsidR="00F17F0C" w:rsidRPr="00585B55">
              <w:t xml:space="preserve"> board</w:t>
            </w:r>
            <w:r w:rsidRPr="00585B55">
              <w:t xml:space="preserve"> to select any course materials and instruction relating to the prevention of child abuse, family violence, and dating violence with the</w:t>
            </w:r>
            <w:r>
              <w:t xml:space="preserve"> advice of the </w:t>
            </w:r>
            <w:r w:rsidR="0004571F">
              <w:t xml:space="preserve">local school health advisory </w:t>
            </w:r>
            <w:r w:rsidR="00F17F0C">
              <w:t xml:space="preserve">council and to adopt a policy establishing a process for the adoption of curriculum materials for </w:t>
            </w:r>
            <w:r w:rsidR="00E06CFF">
              <w:t>such</w:t>
            </w:r>
            <w:r w:rsidR="00F17F0C">
              <w:t xml:space="preserve"> instruction. </w:t>
            </w:r>
            <w:r w:rsidR="008D2D1E">
              <w:t xml:space="preserve">The policy must </w:t>
            </w:r>
            <w:r w:rsidR="00641E2A">
              <w:t>do</w:t>
            </w:r>
            <w:r w:rsidR="008D2D1E">
              <w:t xml:space="preserve"> the following:</w:t>
            </w:r>
          </w:p>
          <w:p w14:paraId="56E9F1D7" w14:textId="04F96866" w:rsidR="0091462E" w:rsidRDefault="00320C8F" w:rsidP="001C7561">
            <w:pPr>
              <w:pStyle w:val="Header"/>
              <w:numPr>
                <w:ilvl w:val="0"/>
                <w:numId w:val="4"/>
              </w:numPr>
              <w:jc w:val="both"/>
            </w:pPr>
            <w:r>
              <w:t>require the board to adopt a resolution convening the council for the purpose of making recommendations regardi</w:t>
            </w:r>
            <w:r>
              <w:t>ng the curriculum materials;</w:t>
            </w:r>
          </w:p>
          <w:p w14:paraId="6F26CFFE" w14:textId="2CE5DB76" w:rsidR="00641E2A" w:rsidRDefault="00320C8F" w:rsidP="001C7561">
            <w:pPr>
              <w:pStyle w:val="Header"/>
              <w:numPr>
                <w:ilvl w:val="0"/>
                <w:numId w:val="4"/>
              </w:numPr>
              <w:jc w:val="both"/>
            </w:pPr>
            <w:r>
              <w:t>require the council to hold at least two public meetings on the curriculum materials before adopting recommendations and to provide the adopted recommendations to the board at a public board meeting;</w:t>
            </w:r>
            <w:r w:rsidR="003D1CA4">
              <w:t xml:space="preserve"> and</w:t>
            </w:r>
          </w:p>
          <w:p w14:paraId="17D59797" w14:textId="10B07D5B" w:rsidR="0091462E" w:rsidRDefault="00320C8F" w:rsidP="001C7561">
            <w:pPr>
              <w:pStyle w:val="Header"/>
              <w:numPr>
                <w:ilvl w:val="0"/>
                <w:numId w:val="4"/>
              </w:numPr>
              <w:jc w:val="both"/>
            </w:pPr>
            <w:r>
              <w:t>require the board to ta</w:t>
            </w:r>
            <w:r>
              <w:t xml:space="preserve">ke action on the adoption of the </w:t>
            </w:r>
            <w:r w:rsidR="00F20E2C">
              <w:t xml:space="preserve">council's </w:t>
            </w:r>
            <w:r>
              <w:t>recommendations by a record vote at a public meeting.</w:t>
            </w:r>
          </w:p>
          <w:p w14:paraId="7652FC55" w14:textId="16ECBECC" w:rsidR="0091462E" w:rsidRDefault="00320C8F" w:rsidP="001C7561">
            <w:pPr>
              <w:pStyle w:val="Header"/>
              <w:jc w:val="both"/>
            </w:pPr>
            <w:r>
              <w:t>C</w:t>
            </w:r>
            <w:r w:rsidRPr="00CA3719">
              <w:t>urriculum materials proposed to be adopted</w:t>
            </w:r>
            <w:r>
              <w:t xml:space="preserve"> must be made available</w:t>
            </w:r>
            <w:r w:rsidR="00585B55">
              <w:t xml:space="preserve"> in the same manner</w:t>
            </w:r>
            <w:r>
              <w:t xml:space="preserve"> that the bill requires</w:t>
            </w:r>
            <w:r w:rsidR="00585B55">
              <w:t xml:space="preserve"> materials being used </w:t>
            </w:r>
            <w:r>
              <w:t>in such</w:t>
            </w:r>
            <w:r w:rsidR="00585B55">
              <w:t xml:space="preserve"> instruction</w:t>
            </w:r>
            <w:r>
              <w:t xml:space="preserve"> to be made available</w:t>
            </w:r>
            <w:r w:rsidR="00363FAF">
              <w:t>, except that</w:t>
            </w:r>
            <w:r w:rsidR="00F92A23">
              <w:t xml:space="preserve"> requirement</w:t>
            </w:r>
            <w:r w:rsidR="00363FAF">
              <w:t>s</w:t>
            </w:r>
            <w:r>
              <w:t xml:space="preserve"> relating to copyrighted </w:t>
            </w:r>
            <w:r w:rsidR="00F92A23">
              <w:t xml:space="preserve">curriculum materials </w:t>
            </w:r>
            <w:r w:rsidR="00363FAF">
              <w:t xml:space="preserve">purchased </w:t>
            </w:r>
            <w:r w:rsidR="00F92A23">
              <w:t>from a publisher</w:t>
            </w:r>
            <w:r>
              <w:t xml:space="preserve"> do not apply to proposed materials. </w:t>
            </w:r>
          </w:p>
          <w:p w14:paraId="5DA4127A" w14:textId="77777777" w:rsidR="0091462E" w:rsidRDefault="0091462E" w:rsidP="001C7561">
            <w:pPr>
              <w:pStyle w:val="Header"/>
              <w:jc w:val="both"/>
            </w:pPr>
          </w:p>
          <w:p w14:paraId="64F7F27D" w14:textId="4EB4D526" w:rsidR="009C63AA" w:rsidRDefault="00320C8F" w:rsidP="001C7561">
            <w:pPr>
              <w:pStyle w:val="Header"/>
              <w:jc w:val="both"/>
            </w:pPr>
            <w:r>
              <w:t xml:space="preserve">C.S.S.B. 9 requires the board, before </w:t>
            </w:r>
            <w:r w:rsidRPr="00585B55">
              <w:t>adopting the curriculum materials, to</w:t>
            </w:r>
            <w:r>
              <w:t xml:space="preserve"> ensure that the materi</w:t>
            </w:r>
            <w:r>
              <w:t>als meet the following criteria:</w:t>
            </w:r>
          </w:p>
          <w:p w14:paraId="0960B180" w14:textId="67A04626" w:rsidR="009C63AA" w:rsidRDefault="00320C8F" w:rsidP="001C7561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are based on the advice of the local school health advisory council;</w:t>
            </w:r>
          </w:p>
          <w:p w14:paraId="7EB3EAC6" w14:textId="5B18B689" w:rsidR="009C63AA" w:rsidRDefault="00320C8F" w:rsidP="001C7561">
            <w:pPr>
              <w:pStyle w:val="Header"/>
              <w:numPr>
                <w:ilvl w:val="0"/>
                <w:numId w:val="6"/>
              </w:numPr>
              <w:jc w:val="both"/>
            </w:pPr>
            <w:r>
              <w:t>are suitable for the subject and grade level for which they are intended; and</w:t>
            </w:r>
          </w:p>
          <w:p w14:paraId="4F9E8F8D" w14:textId="77777777" w:rsidR="009C63AA" w:rsidRDefault="00320C8F" w:rsidP="001C7561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are reviewed by academic experts in that subject and grade level. </w:t>
            </w:r>
          </w:p>
          <w:p w14:paraId="36B9C614" w14:textId="062D7E69" w:rsidR="004B0A79" w:rsidRDefault="00320C8F" w:rsidP="001C7561">
            <w:pPr>
              <w:pStyle w:val="Header"/>
              <w:jc w:val="both"/>
            </w:pPr>
            <w:r>
              <w:t xml:space="preserve">The bill </w:t>
            </w:r>
            <w:r>
              <w:t xml:space="preserve">requires the board to determine the specific content of </w:t>
            </w:r>
            <w:r w:rsidR="00363FAF" w:rsidRPr="009A1534">
              <w:t>the</w:t>
            </w:r>
            <w:r w:rsidR="00363FAF" w:rsidRPr="00363FAF">
              <w:t xml:space="preserve"> district's instruction relating to the prevention of child abuse, family violence, and dating violence </w:t>
            </w:r>
            <w:r>
              <w:t xml:space="preserve">in accordance with the bill's </w:t>
            </w:r>
            <w:r w:rsidR="00736716">
              <w:t>applicable provisions.</w:t>
            </w:r>
          </w:p>
          <w:p w14:paraId="5D978F9B" w14:textId="77777777" w:rsidR="004B0A79" w:rsidRDefault="004B0A79" w:rsidP="001C7561">
            <w:pPr>
              <w:pStyle w:val="Header"/>
              <w:jc w:val="both"/>
            </w:pPr>
          </w:p>
          <w:p w14:paraId="514A2A53" w14:textId="27558D41" w:rsidR="001D660A" w:rsidRDefault="00320C8F" w:rsidP="001C7561">
            <w:pPr>
              <w:pStyle w:val="Header"/>
              <w:jc w:val="both"/>
            </w:pPr>
            <w:r>
              <w:t>C.S.</w:t>
            </w:r>
            <w:r w:rsidR="00736716">
              <w:t>S.B. 9 requires a district</w:t>
            </w:r>
            <w:r w:rsidR="009B7833">
              <w:t>, b</w:t>
            </w:r>
            <w:r>
              <w:t xml:space="preserve">efore </w:t>
            </w:r>
            <w:r>
              <w:t xml:space="preserve">each school year, </w:t>
            </w:r>
            <w:r w:rsidR="009B7833">
              <w:t>to</w:t>
            </w:r>
            <w:r>
              <w:t xml:space="preserve"> provide written notice to a parent of each </w:t>
            </w:r>
            <w:r w:rsidR="009B7833">
              <w:t xml:space="preserve">enrolled </w:t>
            </w:r>
            <w:r>
              <w:t>student</w:t>
            </w:r>
            <w:r w:rsidR="00DB0C53">
              <w:t xml:space="preserve"> of the board's decision</w:t>
            </w:r>
            <w:r>
              <w:t xml:space="preserve"> </w:t>
            </w:r>
            <w:r w:rsidR="00736716">
              <w:t>regarding whether the district will provide</w:t>
            </w:r>
            <w:r>
              <w:t xml:space="preserve"> instruction relating to the prevention of child abuse, family violence, and dating violence.</w:t>
            </w:r>
            <w:r w:rsidR="009B7833">
              <w:t xml:space="preserve"> </w:t>
            </w:r>
            <w:r>
              <w:t>The notice</w:t>
            </w:r>
            <w:r w:rsidR="007D2CDC">
              <w:t>, if applicable,</w:t>
            </w:r>
            <w:r>
              <w:t xml:space="preserve"> must include</w:t>
            </w:r>
            <w:r w:rsidR="009B7833">
              <w:t xml:space="preserve"> the following</w:t>
            </w:r>
            <w:r>
              <w:t>:</w:t>
            </w:r>
          </w:p>
          <w:p w14:paraId="2546A638" w14:textId="65D9E0A2" w:rsidR="001D660A" w:rsidRDefault="00320C8F" w:rsidP="001C7561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 statement </w:t>
            </w:r>
            <w:r w:rsidR="007D2CDC" w:rsidRPr="007D2CDC">
              <w:t xml:space="preserve">informing the parent of the requirements under state law regarding </w:t>
            </w:r>
            <w:r w:rsidR="007D2CDC">
              <w:t xml:space="preserve">the </w:t>
            </w:r>
            <w:r w:rsidR="007D2CDC" w:rsidRPr="007D2CDC">
              <w:t>instruction</w:t>
            </w:r>
            <w:r>
              <w:t>;</w:t>
            </w:r>
          </w:p>
          <w:p w14:paraId="0E3ED3D6" w14:textId="715656EC" w:rsidR="007D2CDC" w:rsidRDefault="00320C8F" w:rsidP="001C7561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 detailed </w:t>
            </w:r>
            <w:r w:rsidR="009B7833">
              <w:t>description of</w:t>
            </w:r>
            <w:r w:rsidR="001D660A">
              <w:t xml:space="preserve"> the </w:t>
            </w:r>
            <w:r>
              <w:t>content of the instruction</w:t>
            </w:r>
            <w:r w:rsidR="001D660A">
              <w:t>;</w:t>
            </w:r>
          </w:p>
          <w:p w14:paraId="78E0E293" w14:textId="77777777" w:rsidR="007D2CDC" w:rsidRDefault="00320C8F" w:rsidP="001C7561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statement of the parent's rights to</w:t>
            </w:r>
            <w:r w:rsidR="00660AC5">
              <w:t xml:space="preserve"> </w:t>
            </w:r>
            <w:r>
              <w:t>do the following:</w:t>
            </w:r>
          </w:p>
          <w:p w14:paraId="267EC7FC" w14:textId="27468593" w:rsidR="007D2CDC" w:rsidRDefault="00320C8F" w:rsidP="001C7561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at the parent's discretion, </w:t>
            </w:r>
            <w:r w:rsidR="00660AC5">
              <w:t xml:space="preserve">review </w:t>
            </w:r>
            <w:r>
              <w:t xml:space="preserve">or purchase a copy of curriculum </w:t>
            </w:r>
            <w:r w:rsidR="00660AC5">
              <w:t>materials</w:t>
            </w:r>
            <w:r w:rsidR="00E07E0F">
              <w:t xml:space="preserve"> </w:t>
            </w:r>
            <w:r>
              <w:t>as provided by the bill;</w:t>
            </w:r>
          </w:p>
          <w:p w14:paraId="2BBC7482" w14:textId="577F23EE" w:rsidR="007D2CDC" w:rsidRDefault="00320C8F" w:rsidP="001C7561">
            <w:pPr>
              <w:pStyle w:val="Header"/>
              <w:numPr>
                <w:ilvl w:val="1"/>
                <w:numId w:val="3"/>
              </w:numPr>
              <w:jc w:val="both"/>
            </w:pPr>
            <w:r>
              <w:t xml:space="preserve">remove the student from any part of </w:t>
            </w:r>
            <w:r w:rsidR="00660AC5">
              <w:t xml:space="preserve">the </w:t>
            </w:r>
            <w:r>
              <w:t xml:space="preserve">instruction without subjecting the student to any disciplinary action, academic penalty, or other sanction </w:t>
            </w:r>
            <w:r>
              <w:t>imposed by the district or the student's school; and</w:t>
            </w:r>
          </w:p>
          <w:p w14:paraId="6F7FA0AC" w14:textId="77777777" w:rsidR="006D16B7" w:rsidRDefault="00320C8F" w:rsidP="001C7561">
            <w:pPr>
              <w:pStyle w:val="Header"/>
              <w:numPr>
                <w:ilvl w:val="1"/>
                <w:numId w:val="3"/>
              </w:numPr>
              <w:jc w:val="both"/>
            </w:pPr>
            <w:r>
              <w:t>use the grievance procedure adopted by the district to address complaints concerning violations of certain parental rights or use the statutory process for appeals to the commissioner of education;</w:t>
            </w:r>
          </w:p>
          <w:p w14:paraId="15A773F7" w14:textId="012295D7" w:rsidR="00AF62D0" w:rsidRDefault="00320C8F" w:rsidP="001C7561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sta</w:t>
            </w:r>
            <w:r>
              <w:t xml:space="preserve">tement that any public domain curriculum materials used for the instruction must be </w:t>
            </w:r>
            <w:r w:rsidRPr="006D16B7">
              <w:t xml:space="preserve">posted </w:t>
            </w:r>
            <w:r w:rsidR="003C72BC">
              <w:t>on</w:t>
            </w:r>
            <w:r w:rsidRPr="006D16B7">
              <w:t xml:space="preserve"> the district's website address</w:t>
            </w:r>
            <w:r w:rsidR="003C72BC">
              <w:t xml:space="preserve"> at which the materials are located</w:t>
            </w:r>
            <w:r>
              <w:t>; and</w:t>
            </w:r>
          </w:p>
          <w:p w14:paraId="5C59C309" w14:textId="26DB1546" w:rsidR="001D660A" w:rsidRDefault="00320C8F" w:rsidP="001C7561">
            <w:pPr>
              <w:pStyle w:val="Header"/>
              <w:numPr>
                <w:ilvl w:val="0"/>
                <w:numId w:val="3"/>
              </w:numPr>
              <w:jc w:val="both"/>
            </w:pPr>
            <w:r>
              <w:t>information describing the opportunities for parental involvement in the development of the</w:t>
            </w:r>
            <w:r>
              <w:t xml:space="preserve"> curriculum for the instruction, including information regarding the local</w:t>
            </w:r>
            <w:r w:rsidR="003C72BC">
              <w:t xml:space="preserve"> school</w:t>
            </w:r>
            <w:r>
              <w:t xml:space="preserve"> health advisory council.</w:t>
            </w:r>
          </w:p>
          <w:p w14:paraId="3439C8CD" w14:textId="7301B39F" w:rsidR="00BB71B7" w:rsidRDefault="00BB71B7" w:rsidP="001C7561">
            <w:pPr>
              <w:pStyle w:val="Header"/>
              <w:jc w:val="both"/>
            </w:pPr>
          </w:p>
          <w:p w14:paraId="65F686A9" w14:textId="3D8F5060" w:rsidR="00BB71B7" w:rsidRDefault="00320C8F" w:rsidP="001C7561">
            <w:pPr>
              <w:pStyle w:val="Header"/>
              <w:jc w:val="both"/>
            </w:pPr>
            <w:r>
              <w:t>C.S.S.B. 9 requires a district to obtain the written consent of a student's parent before the student may be provided with</w:t>
            </w:r>
            <w:r w:rsidR="009A1534">
              <w:t xml:space="preserve"> </w:t>
            </w:r>
            <w:r w:rsidR="009A1534" w:rsidRPr="009A1534">
              <w:t>instruction relating to the prevention of child abuse, family violence, and dating violence</w:t>
            </w:r>
            <w:r w:rsidRPr="009A1534">
              <w:t xml:space="preserve"> </w:t>
            </w:r>
            <w:r w:rsidRPr="00585B55">
              <w:t>and sets out requirements for the written consent request.</w:t>
            </w:r>
          </w:p>
          <w:p w14:paraId="4FE63E36" w14:textId="77777777" w:rsidR="001D660A" w:rsidRDefault="001D660A" w:rsidP="001C7561">
            <w:pPr>
              <w:pStyle w:val="Header"/>
              <w:jc w:val="both"/>
            </w:pPr>
          </w:p>
          <w:p w14:paraId="4EED907B" w14:textId="05032D4A" w:rsidR="00E21878" w:rsidRDefault="00320C8F" w:rsidP="001C7561">
            <w:pPr>
              <w:pStyle w:val="Header"/>
              <w:jc w:val="both"/>
            </w:pPr>
            <w:r>
              <w:t xml:space="preserve">C.S.S.B. </w:t>
            </w:r>
            <w:r w:rsidR="00EF7976">
              <w:t xml:space="preserve">9 </w:t>
            </w:r>
            <w:r>
              <w:t>requires a district's dating violence policy to include the following:</w:t>
            </w:r>
          </w:p>
          <w:p w14:paraId="0ACCA9FC" w14:textId="2987AF25" w:rsidR="00E21878" w:rsidRDefault="00320C8F" w:rsidP="001C7561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 clear statement that dating violence is not t</w:t>
            </w:r>
            <w:r>
              <w:t>olerated at school;</w:t>
            </w:r>
            <w:r w:rsidR="00130528">
              <w:t xml:space="preserve"> and</w:t>
            </w:r>
          </w:p>
          <w:p w14:paraId="25239C9C" w14:textId="3A17385B" w:rsidR="00E21878" w:rsidRDefault="00320C8F" w:rsidP="001C7561">
            <w:pPr>
              <w:pStyle w:val="Header"/>
              <w:numPr>
                <w:ilvl w:val="0"/>
                <w:numId w:val="2"/>
              </w:numPr>
              <w:jc w:val="both"/>
            </w:pPr>
            <w:r>
              <w:t>reporting procedures and guidelines for students who are victims of dating violence.</w:t>
            </w:r>
          </w:p>
          <w:p w14:paraId="623BE576" w14:textId="77777777" w:rsidR="00713234" w:rsidRDefault="00320C8F" w:rsidP="001C75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a district, to the extent possible, to make available to students age-appropriate educational materials that include information </w:t>
            </w:r>
            <w:r>
              <w:t>on the dangers of dating violence and resources to students seeking help.</w:t>
            </w:r>
          </w:p>
          <w:p w14:paraId="2EDEC313" w14:textId="77777777" w:rsidR="001D660A" w:rsidRDefault="001D660A" w:rsidP="001C75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2EE7643" w14:textId="1C07960C" w:rsidR="009C36CD" w:rsidRPr="009C36CD" w:rsidRDefault="00320C8F" w:rsidP="001C75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provisions of </w:t>
            </w:r>
            <w:r w:rsidR="00E508A5">
              <w:t>C.S.</w:t>
            </w:r>
            <w:r w:rsidR="001D660A">
              <w:t xml:space="preserve">S.B. </w:t>
            </w:r>
            <w:r w:rsidR="00EF7976">
              <w:t xml:space="preserve">9 </w:t>
            </w:r>
            <w:r w:rsidRPr="00C04979">
              <w:t>relating to the adoption</w:t>
            </w:r>
            <w:r w:rsidR="0000339F" w:rsidRPr="00C04979">
              <w:t xml:space="preserve"> and availability</w:t>
            </w:r>
            <w:r w:rsidRPr="00C04979">
              <w:t xml:space="preserve"> of curriculum materials and instructional content</w:t>
            </w:r>
            <w:r w:rsidR="00BD46CB" w:rsidRPr="009A013C">
              <w:t xml:space="preserve"> and </w:t>
            </w:r>
            <w:r w:rsidR="00272EB6">
              <w:t xml:space="preserve">provisions </w:t>
            </w:r>
            <w:r w:rsidR="003C492E" w:rsidRPr="009A013C">
              <w:t xml:space="preserve">relating to </w:t>
            </w:r>
            <w:r w:rsidR="00BD46CB" w:rsidRPr="009A013C">
              <w:t>associated parental consent and notice requirements</w:t>
            </w:r>
            <w:r w:rsidRPr="009A013C">
              <w:t xml:space="preserve"> </w:t>
            </w:r>
            <w:r w:rsidR="00713234" w:rsidRPr="009A013C">
              <w:t>appl</w:t>
            </w:r>
            <w:r w:rsidR="0000339F" w:rsidRPr="009A013C">
              <w:t>y</w:t>
            </w:r>
            <w:r w:rsidR="00713234" w:rsidRPr="009A013C">
              <w:t xml:space="preserve"> beginning with</w:t>
            </w:r>
            <w:r w:rsidR="00713234">
              <w:t xml:space="preserve"> the </w:t>
            </w:r>
            <w:r w:rsidR="00EF7976">
              <w:t>2022</w:t>
            </w:r>
            <w:r w:rsidR="00713234">
              <w:t>-</w:t>
            </w:r>
            <w:r w:rsidR="00EF7976">
              <w:t xml:space="preserve">2023 </w:t>
            </w:r>
            <w:r w:rsidR="00713234">
              <w:t>school year</w:t>
            </w:r>
            <w:r w:rsidR="0000339F">
              <w:t xml:space="preserve">, except that the bill's </w:t>
            </w:r>
            <w:r w:rsidR="0000339F" w:rsidRPr="00C04979">
              <w:t xml:space="preserve">requirement relating to a </w:t>
            </w:r>
            <w:r w:rsidR="00C04979">
              <w:t>district's purchase agreement</w:t>
            </w:r>
            <w:r w:rsidR="0000339F">
              <w:t xml:space="preserve"> with a publisher </w:t>
            </w:r>
            <w:r w:rsidR="00C04979">
              <w:t xml:space="preserve">for copyrighted curriculum materials </w:t>
            </w:r>
            <w:r w:rsidR="0000339F">
              <w:t>applies to</w:t>
            </w:r>
            <w:r w:rsidR="007D02AB">
              <w:t xml:space="preserve"> </w:t>
            </w:r>
            <w:r w:rsidR="00C04979">
              <w:t>an</w:t>
            </w:r>
            <w:r w:rsidR="0000339F">
              <w:t xml:space="preserve"> agreement entered into, amended, or renewed on or after the bill's effective date</w:t>
            </w:r>
            <w:r w:rsidR="00713234">
              <w:t>.</w:t>
            </w:r>
          </w:p>
          <w:p w14:paraId="52FF27C4" w14:textId="77777777" w:rsidR="008423E4" w:rsidRDefault="008423E4" w:rsidP="001C7561">
            <w:pPr>
              <w:rPr>
                <w:b/>
              </w:rPr>
            </w:pPr>
          </w:p>
          <w:p w14:paraId="013BB153" w14:textId="0F2D2C0A" w:rsidR="001C7561" w:rsidRPr="00835628" w:rsidRDefault="001C7561" w:rsidP="001C7561">
            <w:pPr>
              <w:rPr>
                <w:b/>
              </w:rPr>
            </w:pPr>
          </w:p>
        </w:tc>
      </w:tr>
      <w:tr w:rsidR="00BE73CF" w14:paraId="2DB36B02" w14:textId="77777777" w:rsidTr="00345119">
        <w:tc>
          <w:tcPr>
            <w:tcW w:w="9576" w:type="dxa"/>
          </w:tcPr>
          <w:p w14:paraId="468AE798" w14:textId="77777777" w:rsidR="008423E4" w:rsidRPr="00A8133F" w:rsidRDefault="00320C8F" w:rsidP="001C75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9E38457" w14:textId="77777777" w:rsidR="008423E4" w:rsidRDefault="008423E4" w:rsidP="001C7561"/>
          <w:p w14:paraId="0858DA72" w14:textId="6A141A88" w:rsidR="008423E4" w:rsidRPr="003624F2" w:rsidRDefault="00320C8F" w:rsidP="001C75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 w:rsidR="0000339F">
              <w:t>the first day that occurs after August 31, 2021, and is on or after the earliest date on which the bill may take effect</w:t>
            </w:r>
            <w:r w:rsidR="0086054B">
              <w:t>,</w:t>
            </w:r>
            <w:r>
              <w:t xml:space="preserve"> or, if the bill does not receive the necessary vote, the 91st day after the last day of the legislative session.</w:t>
            </w:r>
          </w:p>
          <w:p w14:paraId="53C0FCE9" w14:textId="77777777" w:rsidR="008423E4" w:rsidRPr="00233FDB" w:rsidRDefault="008423E4" w:rsidP="001C7561">
            <w:pPr>
              <w:rPr>
                <w:b/>
              </w:rPr>
            </w:pPr>
          </w:p>
        </w:tc>
      </w:tr>
      <w:tr w:rsidR="00BE73CF" w14:paraId="6AE613F6" w14:textId="77777777" w:rsidTr="00345119">
        <w:tc>
          <w:tcPr>
            <w:tcW w:w="9576" w:type="dxa"/>
          </w:tcPr>
          <w:p w14:paraId="38335E95" w14:textId="77777777" w:rsidR="000C2CA6" w:rsidRDefault="00320C8F" w:rsidP="001C756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0B32FA84" w14:textId="77777777" w:rsidR="00E508A5" w:rsidRDefault="00E508A5" w:rsidP="001C7561">
            <w:pPr>
              <w:jc w:val="both"/>
            </w:pPr>
          </w:p>
          <w:p w14:paraId="3A9C33F4" w14:textId="7BB97D45" w:rsidR="00E508A5" w:rsidRDefault="00320C8F" w:rsidP="001C7561">
            <w:pPr>
              <w:jc w:val="both"/>
            </w:pPr>
            <w:r>
              <w:t>While C.S.S.B. 9 may differ from the engrossed in minor or nonsubstantive ways, the following</w:t>
            </w:r>
            <w:r>
              <w:t xml:space="preserve"> summarizes the substantial differences between the engrossed and committee substitute versions of the bill.</w:t>
            </w:r>
          </w:p>
          <w:p w14:paraId="1607C225" w14:textId="6E931D0D" w:rsidR="00342B6E" w:rsidRDefault="00342B6E" w:rsidP="001C7561">
            <w:pPr>
              <w:jc w:val="both"/>
            </w:pPr>
          </w:p>
          <w:p w14:paraId="1F2AAEC6" w14:textId="6629DACF" w:rsidR="00EC402F" w:rsidRDefault="00320C8F" w:rsidP="001C7561">
            <w:pPr>
              <w:jc w:val="both"/>
            </w:pPr>
            <w:r>
              <w:t>The substitute</w:t>
            </w:r>
            <w:r w:rsidR="00DC7E49">
              <w:t xml:space="preserve"> </w:t>
            </w:r>
            <w:r>
              <w:t xml:space="preserve">does not include requirements </w:t>
            </w:r>
            <w:r w:rsidR="00DC7E49">
              <w:t xml:space="preserve">that were in the engrossed version </w:t>
            </w:r>
            <w:r>
              <w:t>for the State Board of Education to adopt rules requiring instruct</w:t>
            </w:r>
            <w:r>
              <w:t xml:space="preserve">ion on the prevention of child abuse, family violence, and dating violence at certain academic levels. </w:t>
            </w:r>
          </w:p>
          <w:p w14:paraId="58710572" w14:textId="77777777" w:rsidR="00EC402F" w:rsidRDefault="00EC402F" w:rsidP="001C7561">
            <w:pPr>
              <w:jc w:val="both"/>
            </w:pPr>
          </w:p>
          <w:p w14:paraId="429E8E06" w14:textId="25CF7BD2" w:rsidR="00F069B3" w:rsidRDefault="00320C8F" w:rsidP="001C7561">
            <w:pPr>
              <w:jc w:val="both"/>
            </w:pPr>
            <w:r>
              <w:t xml:space="preserve">The substitute includes provisions </w:t>
            </w:r>
            <w:r w:rsidR="00292C5A">
              <w:t xml:space="preserve">that were not in the </w:t>
            </w:r>
            <w:r w:rsidR="00CA3719">
              <w:t>engrossed version</w:t>
            </w:r>
            <w:r w:rsidR="00292C5A">
              <w:t xml:space="preserve"> </w:t>
            </w:r>
            <w:r w:rsidR="003574A3">
              <w:t>relating to</w:t>
            </w:r>
            <w:r w:rsidR="00292C5A">
              <w:t xml:space="preserve"> the adoption </w:t>
            </w:r>
            <w:r w:rsidR="00292C5A" w:rsidRPr="006B1C81">
              <w:t>of curriculum</w:t>
            </w:r>
            <w:r w:rsidR="00DC7E49" w:rsidRPr="006B1C81">
              <w:t xml:space="preserve"> materials</w:t>
            </w:r>
            <w:r w:rsidR="00292C5A" w:rsidRPr="00363FAF">
              <w:t xml:space="preserve"> and instructional content </w:t>
            </w:r>
            <w:r w:rsidR="00944B67" w:rsidRPr="00363FAF">
              <w:t>regarding</w:t>
            </w:r>
            <w:r w:rsidR="00944B67">
              <w:t xml:space="preserve"> </w:t>
            </w:r>
            <w:r w:rsidR="00CA3719">
              <w:t>the prevention of child abuse, family violence, and dating violence</w:t>
            </w:r>
            <w:r w:rsidR="00944B67">
              <w:t xml:space="preserve"> by a public school district board that opts to provide such instruction </w:t>
            </w:r>
            <w:r w:rsidR="00292C5A">
              <w:t xml:space="preserve">and </w:t>
            </w:r>
            <w:r w:rsidR="003574A3">
              <w:t>relating to</w:t>
            </w:r>
            <w:r w:rsidR="00292C5A">
              <w:t xml:space="preserve"> </w:t>
            </w:r>
            <w:r w:rsidR="003574A3">
              <w:t>parental consent and public transparency</w:t>
            </w:r>
            <w:r w:rsidR="00EC402F">
              <w:t xml:space="preserve"> requirements</w:t>
            </w:r>
            <w:r w:rsidR="003574A3">
              <w:t xml:space="preserve"> for</w:t>
            </w:r>
            <w:r w:rsidR="00944B67">
              <w:t xml:space="preserve"> </w:t>
            </w:r>
            <w:r w:rsidR="0017353A">
              <w:t>such a</w:t>
            </w:r>
            <w:r w:rsidR="00944B67">
              <w:t xml:space="preserve"> district</w:t>
            </w:r>
            <w:r w:rsidR="00EC402F">
              <w:t>, including</w:t>
            </w:r>
            <w:r>
              <w:t>:</w:t>
            </w:r>
            <w:r w:rsidR="00EC402F">
              <w:t xml:space="preserve"> </w:t>
            </w:r>
          </w:p>
          <w:p w14:paraId="5DA6A36E" w14:textId="77777777" w:rsidR="00F069B3" w:rsidRDefault="00320C8F" w:rsidP="001C7561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mak</w:t>
            </w:r>
            <w:r>
              <w:t>ing</w:t>
            </w:r>
            <w:r w:rsidRPr="00E06CFF">
              <w:t xml:space="preserve"> </w:t>
            </w:r>
            <w:r w:rsidRPr="00585B55">
              <w:t>available</w:t>
            </w:r>
            <w:r w:rsidRPr="00E06CFF">
              <w:t xml:space="preserve"> all curriculum materials used in the district's instruction relating to </w:t>
            </w:r>
            <w:r w:rsidRPr="00585B55">
              <w:t xml:space="preserve">the prevention of child abuse, family violence, and dating violence </w:t>
            </w:r>
            <w:r w:rsidRPr="00E06CFF">
              <w:t>in the same manner required for curriculum materials used in the district's human sexuality instructio</w:t>
            </w:r>
            <w:r w:rsidRPr="00E06CFF">
              <w:t>n</w:t>
            </w:r>
            <w:r>
              <w:t>; and</w:t>
            </w:r>
          </w:p>
          <w:p w14:paraId="39FD5A51" w14:textId="77777777" w:rsidR="00F069B3" w:rsidRDefault="00320C8F" w:rsidP="001C7561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</w:pPr>
            <w:r>
              <w:t>requiring</w:t>
            </w:r>
            <w:r w:rsidRPr="00E06CFF">
              <w:t xml:space="preserve"> a district that purchases from a publisher copyrighted curriculum materials for use in the district's instruction relating to the prevention of child abuse, family violence, and dating violence to ensure that the purchase agreement provide</w:t>
            </w:r>
            <w:r w:rsidRPr="00E06CFF">
              <w:t>s for a means by which a parent of a student enrolled in the district may purchase a copy of the curriculum materials from the publisher at a price that does not exceed the price per unit paid by the district</w:t>
            </w:r>
            <w:r>
              <w:t>.</w:t>
            </w:r>
          </w:p>
          <w:p w14:paraId="049C174C" w14:textId="264731A2" w:rsidR="00EC402F" w:rsidRDefault="00320C8F" w:rsidP="001C7561">
            <w:pPr>
              <w:jc w:val="both"/>
            </w:pPr>
            <w:r>
              <w:t>These provisions of the substitute also provid</w:t>
            </w:r>
            <w:r>
              <w:t>e for the required role of the appropriate local school health advisory council in making applicable curriculum and grade level recommendations to the board.</w:t>
            </w:r>
          </w:p>
          <w:p w14:paraId="2D881E9C" w14:textId="77777777" w:rsidR="00EC402F" w:rsidRDefault="00EC402F" w:rsidP="001C7561">
            <w:pPr>
              <w:jc w:val="both"/>
            </w:pPr>
          </w:p>
          <w:p w14:paraId="35BBAC60" w14:textId="045FC585" w:rsidR="0005363A" w:rsidRDefault="00320C8F" w:rsidP="001C7561">
            <w:pPr>
              <w:jc w:val="both"/>
            </w:pPr>
            <w:r>
              <w:t xml:space="preserve">While both the engrossed </w:t>
            </w:r>
            <w:r w:rsidR="00CA3719">
              <w:t xml:space="preserve">version </w:t>
            </w:r>
            <w:r>
              <w:t>and the substitute require certain parental notice regarding</w:t>
            </w:r>
            <w:r w:rsidR="00C04979">
              <w:t xml:space="preserve"> instruction relating to the prevention of child abuse, family violence, and dating violence</w:t>
            </w:r>
            <w:r>
              <w:t xml:space="preserve">, the substitute </w:t>
            </w:r>
            <w:r w:rsidR="00C04979">
              <w:t xml:space="preserve">changes the nature of the notice from </w:t>
            </w:r>
            <w:r w:rsidR="00EE7E36">
              <w:t>a notice to parents of students who will receive such instruction to a notice to all parents informing them of the district board's decision regarding whether the district will provide such instruction</w:t>
            </w:r>
            <w:r w:rsidR="00B5463F">
              <w:t xml:space="preserve">. </w:t>
            </w:r>
            <w:r w:rsidR="002F3B4A">
              <w:t xml:space="preserve">The substitute makes </w:t>
            </w:r>
            <w:r>
              <w:t>certain notice content requirements</w:t>
            </w:r>
            <w:r w:rsidR="002F3B4A">
              <w:t xml:space="preserve"> contingent on the instruction being provided. </w:t>
            </w:r>
            <w:r w:rsidR="00B5463F">
              <w:t xml:space="preserve">The substitute </w:t>
            </w:r>
            <w:r w:rsidR="00594BF1">
              <w:t>includes certain additional information that must be provided to parents of students who will receive instruction</w:t>
            </w:r>
            <w:r w:rsidR="002F3B4A">
              <w:t xml:space="preserve"> relating to </w:t>
            </w:r>
            <w:r>
              <w:t>the following:</w:t>
            </w:r>
          </w:p>
          <w:p w14:paraId="096A0421" w14:textId="69292F7E" w:rsidR="0005363A" w:rsidRDefault="00320C8F" w:rsidP="001C7561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 xml:space="preserve">the requirements under state law regarding the instruction; </w:t>
            </w:r>
          </w:p>
          <w:p w14:paraId="6F528CB9" w14:textId="63DD08B7" w:rsidR="0005363A" w:rsidRDefault="00320C8F" w:rsidP="001C7561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the availability of</w:t>
            </w:r>
            <w:r w:rsidR="005E1ACB">
              <w:t xml:space="preserve"> curriculum materials in the public domain </w:t>
            </w:r>
            <w:r>
              <w:t>on the district's website;</w:t>
            </w:r>
            <w:r w:rsidR="005E1ACB">
              <w:t xml:space="preserve"> </w:t>
            </w:r>
          </w:p>
          <w:p w14:paraId="4296623B" w14:textId="6D503779" w:rsidR="0005363A" w:rsidRDefault="00320C8F" w:rsidP="001C7561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the pare</w:t>
            </w:r>
            <w:r>
              <w:t>nt's right to use the grievance procedure</w:t>
            </w:r>
            <w:r w:rsidR="00BC3FAA">
              <w:t xml:space="preserve"> adopted by the district to address complaints concerning violations of certain parental rights or use the statutory process for appeals to the commissioner of education</w:t>
            </w:r>
            <w:r>
              <w:t>;</w:t>
            </w:r>
            <w:r w:rsidR="00BC3FAA">
              <w:t xml:space="preserve"> and</w:t>
            </w:r>
          </w:p>
          <w:p w14:paraId="2107A9F4" w14:textId="09FFCF82" w:rsidR="00AE49BC" w:rsidRDefault="00320C8F" w:rsidP="001C7561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>
              <w:t>i</w:t>
            </w:r>
            <w:r w:rsidR="005E1ACB">
              <w:t xml:space="preserve">nformation </w:t>
            </w:r>
            <w:r w:rsidR="005E1ACB" w:rsidRPr="005E1ACB">
              <w:t>describing the opportunities for parental involvement in the development of the curriculum</w:t>
            </w:r>
            <w:r w:rsidR="00594BF1">
              <w:t xml:space="preserve">. </w:t>
            </w:r>
          </w:p>
          <w:p w14:paraId="112F8233" w14:textId="0877438B" w:rsidR="00932A90" w:rsidRDefault="00932A90" w:rsidP="001C7561"/>
          <w:p w14:paraId="14B9B721" w14:textId="6266D634" w:rsidR="00662C41" w:rsidRDefault="00320C8F" w:rsidP="001C7561">
            <w:pPr>
              <w:jc w:val="both"/>
            </w:pPr>
            <w:r>
              <w:t xml:space="preserve">The substitute includes a requirement not present in the </w:t>
            </w:r>
            <w:r w:rsidR="00BD46CB">
              <w:t>engrossed</w:t>
            </w:r>
            <w:r w:rsidR="00793284">
              <w:t xml:space="preserve"> version</w:t>
            </w:r>
            <w:r>
              <w:t xml:space="preserve"> for a district to obtain written parental consent in a certain manner before </w:t>
            </w:r>
            <w:r w:rsidRPr="006B1C81">
              <w:t xml:space="preserve">providing instruction </w:t>
            </w:r>
            <w:r w:rsidR="00AE49BC">
              <w:t>relating to the prevention of child abuse, family violence, and dating violence</w:t>
            </w:r>
            <w:r w:rsidR="00AE49BC" w:rsidRPr="006B1C81">
              <w:t xml:space="preserve"> </w:t>
            </w:r>
            <w:r w:rsidRPr="006B1C81">
              <w:t>to</w:t>
            </w:r>
            <w:r>
              <w:t xml:space="preserve"> a student.</w:t>
            </w:r>
          </w:p>
          <w:p w14:paraId="71C40D2B" w14:textId="7ABDB168" w:rsidR="00BD46CB" w:rsidRDefault="00BD46CB" w:rsidP="001C7561">
            <w:pPr>
              <w:jc w:val="both"/>
            </w:pPr>
          </w:p>
          <w:p w14:paraId="5A4BD173" w14:textId="5DD00E2B" w:rsidR="00BD46CB" w:rsidRDefault="00320C8F" w:rsidP="001C7561">
            <w:pPr>
              <w:jc w:val="both"/>
            </w:pPr>
            <w:r>
              <w:t xml:space="preserve">Whereas the engrossed </w:t>
            </w:r>
            <w:r w:rsidR="00D0397B">
              <w:t xml:space="preserve">version </w:t>
            </w:r>
            <w:r>
              <w:t>made all the provisions of the bill</w:t>
            </w:r>
            <w:r w:rsidR="00D0397B">
              <w:t>, including those relating to the content of a district's dating violence policy,</w:t>
            </w:r>
            <w:r>
              <w:t xml:space="preserve"> applicable beginning with the </w:t>
            </w:r>
            <w:r>
              <w:t xml:space="preserve">2022-2023 school year, the substitute makes only those provisions relating to </w:t>
            </w:r>
            <w:r w:rsidRPr="00BD46CB">
              <w:t xml:space="preserve">the adoption and availability of curriculum materials and instructional content and </w:t>
            </w:r>
            <w:r w:rsidR="003C492E">
              <w:t xml:space="preserve">relating to </w:t>
            </w:r>
            <w:r w:rsidRPr="00BD46CB">
              <w:t>associated parental consent and notice requirements</w:t>
            </w:r>
            <w:r>
              <w:t xml:space="preserve"> applicable beginning with that</w:t>
            </w:r>
            <w:r>
              <w:t xml:space="preserve"> school year</w:t>
            </w:r>
            <w:r w:rsidR="00D0397B">
              <w:t xml:space="preserve">, </w:t>
            </w:r>
            <w:r w:rsidR="00D0397B" w:rsidRPr="00C04979">
              <w:t>with an exception for a requirement applicable to purchase agreements for copyrighted curriculum materials</w:t>
            </w:r>
            <w:r w:rsidRPr="00C04979">
              <w:t>.</w:t>
            </w:r>
          </w:p>
          <w:p w14:paraId="4D47C158" w14:textId="467BED87" w:rsidR="00BD46CB" w:rsidRDefault="00BD46CB" w:rsidP="001C7561">
            <w:pPr>
              <w:jc w:val="both"/>
            </w:pPr>
          </w:p>
          <w:p w14:paraId="1B543A8D" w14:textId="7864771A" w:rsidR="00BD46CB" w:rsidRDefault="00320C8F" w:rsidP="001C7561">
            <w:pPr>
              <w:jc w:val="both"/>
            </w:pPr>
            <w:r>
              <w:t>The substitute revises the effective date that applies if the bill receives a vote of two-thirds of the members elected to each house</w:t>
            </w:r>
            <w:r>
              <w:t>.</w:t>
            </w:r>
          </w:p>
          <w:p w14:paraId="266424D7" w14:textId="50305355" w:rsidR="00E508A5" w:rsidRPr="000C2CA6" w:rsidRDefault="00E508A5" w:rsidP="001C7561">
            <w:pPr>
              <w:jc w:val="both"/>
              <w:rPr>
                <w:b/>
                <w:u w:val="single"/>
              </w:rPr>
            </w:pPr>
          </w:p>
        </w:tc>
      </w:tr>
      <w:tr w:rsidR="00BE73CF" w14:paraId="11A16087" w14:textId="77777777" w:rsidTr="00345119">
        <w:tc>
          <w:tcPr>
            <w:tcW w:w="9576" w:type="dxa"/>
          </w:tcPr>
          <w:p w14:paraId="53A8E68C" w14:textId="77777777" w:rsidR="000C2CA6" w:rsidRPr="009C1E9A" w:rsidRDefault="000C2CA6" w:rsidP="001C7561">
            <w:pPr>
              <w:rPr>
                <w:b/>
                <w:u w:val="single"/>
              </w:rPr>
            </w:pPr>
          </w:p>
        </w:tc>
      </w:tr>
      <w:tr w:rsidR="00BE73CF" w14:paraId="286826C3" w14:textId="77777777" w:rsidTr="00345119">
        <w:tc>
          <w:tcPr>
            <w:tcW w:w="9576" w:type="dxa"/>
          </w:tcPr>
          <w:p w14:paraId="62105A61" w14:textId="77777777" w:rsidR="000C2CA6" w:rsidRPr="000C2CA6" w:rsidRDefault="000C2CA6" w:rsidP="001C7561">
            <w:pPr>
              <w:jc w:val="both"/>
            </w:pPr>
          </w:p>
        </w:tc>
      </w:tr>
    </w:tbl>
    <w:p w14:paraId="571D08F0" w14:textId="77777777" w:rsidR="008423E4" w:rsidRPr="00BE0E75" w:rsidRDefault="008423E4" w:rsidP="001C7561">
      <w:pPr>
        <w:jc w:val="both"/>
        <w:rPr>
          <w:rFonts w:ascii="Arial" w:hAnsi="Arial"/>
          <w:sz w:val="16"/>
          <w:szCs w:val="16"/>
        </w:rPr>
      </w:pPr>
    </w:p>
    <w:p w14:paraId="0FECB788" w14:textId="77777777" w:rsidR="004108C3" w:rsidRPr="008423E4" w:rsidRDefault="004108C3" w:rsidP="001C756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EEE5" w14:textId="77777777" w:rsidR="00000000" w:rsidRDefault="00320C8F">
      <w:r>
        <w:separator/>
      </w:r>
    </w:p>
  </w:endnote>
  <w:endnote w:type="continuationSeparator" w:id="0">
    <w:p w14:paraId="2D543A9A" w14:textId="77777777" w:rsidR="00000000" w:rsidRDefault="0032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16D3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E73CF" w14:paraId="5CBAA61F" w14:textId="77777777" w:rsidTr="009C1E9A">
      <w:trPr>
        <w:cantSplit/>
      </w:trPr>
      <w:tc>
        <w:tcPr>
          <w:tcW w:w="0" w:type="pct"/>
        </w:tcPr>
        <w:p w14:paraId="3BC6A0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FF7C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D52DAF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A643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B7CC5B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73CF" w14:paraId="5303E904" w14:textId="77777777" w:rsidTr="009C1E9A">
      <w:trPr>
        <w:cantSplit/>
      </w:trPr>
      <w:tc>
        <w:tcPr>
          <w:tcW w:w="0" w:type="pct"/>
        </w:tcPr>
        <w:p w14:paraId="7F83D18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09C87C" w14:textId="04A79198" w:rsidR="00EC379B" w:rsidRPr="009C1E9A" w:rsidRDefault="00320C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87S2 1586</w:t>
          </w:r>
        </w:p>
      </w:tc>
      <w:tc>
        <w:tcPr>
          <w:tcW w:w="2453" w:type="pct"/>
        </w:tcPr>
        <w:p w14:paraId="355D2FEA" w14:textId="48F328F4" w:rsidR="00EC379B" w:rsidRDefault="00320C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B7CFE">
            <w:t>21.243.613</w:t>
          </w:r>
          <w:r>
            <w:fldChar w:fldCharType="end"/>
          </w:r>
        </w:p>
      </w:tc>
    </w:tr>
    <w:tr w:rsidR="00BE73CF" w14:paraId="29EAAAE9" w14:textId="77777777" w:rsidTr="009C1E9A">
      <w:trPr>
        <w:cantSplit/>
      </w:trPr>
      <w:tc>
        <w:tcPr>
          <w:tcW w:w="0" w:type="pct"/>
        </w:tcPr>
        <w:p w14:paraId="580F237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7D013A6" w14:textId="6407305B" w:rsidR="00EC379B" w:rsidRPr="009C1E9A" w:rsidRDefault="00320C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87S2 1464</w:t>
          </w:r>
        </w:p>
      </w:tc>
      <w:tc>
        <w:tcPr>
          <w:tcW w:w="2453" w:type="pct"/>
        </w:tcPr>
        <w:p w14:paraId="648EA07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EAEFB4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73CF" w14:paraId="144BF61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AB7780" w14:textId="7C61241F" w:rsidR="00EC379B" w:rsidRDefault="00320C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C7561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14:paraId="0F142E9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2D137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20B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7AA9D" w14:textId="77777777" w:rsidR="00000000" w:rsidRDefault="00320C8F">
      <w:r>
        <w:separator/>
      </w:r>
    </w:p>
  </w:footnote>
  <w:footnote w:type="continuationSeparator" w:id="0">
    <w:p w14:paraId="4C03F08A" w14:textId="77777777" w:rsidR="00000000" w:rsidRDefault="0032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D70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43C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408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BA5"/>
    <w:multiLevelType w:val="hybridMultilevel"/>
    <w:tmpl w:val="C9E88382"/>
    <w:lvl w:ilvl="0" w:tplc="012EA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03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83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46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C2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6C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65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EF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C9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3D1"/>
    <w:multiLevelType w:val="hybridMultilevel"/>
    <w:tmpl w:val="D390D120"/>
    <w:lvl w:ilvl="0" w:tplc="44640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86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8B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CF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A4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1E5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ED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85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E6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116E"/>
    <w:multiLevelType w:val="hybridMultilevel"/>
    <w:tmpl w:val="DB7CB7A2"/>
    <w:lvl w:ilvl="0" w:tplc="B4D6E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86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40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A9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08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87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A2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80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AD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088B"/>
    <w:multiLevelType w:val="hybridMultilevel"/>
    <w:tmpl w:val="B55076E0"/>
    <w:lvl w:ilvl="0" w:tplc="A9E4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45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68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A7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43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0A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49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C5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47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B276C"/>
    <w:multiLevelType w:val="hybridMultilevel"/>
    <w:tmpl w:val="083C4C9A"/>
    <w:lvl w:ilvl="0" w:tplc="0C6AA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E1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23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80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2D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85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86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E2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26E3"/>
    <w:multiLevelType w:val="hybridMultilevel"/>
    <w:tmpl w:val="F76EE0B2"/>
    <w:lvl w:ilvl="0" w:tplc="A2984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87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C8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0F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C4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4F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00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8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425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05589"/>
    <w:multiLevelType w:val="hybridMultilevel"/>
    <w:tmpl w:val="4FA4C7F2"/>
    <w:lvl w:ilvl="0" w:tplc="DCE4B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23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28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CF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AD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C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E3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C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A9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6631"/>
    <w:multiLevelType w:val="hybridMultilevel"/>
    <w:tmpl w:val="74AEBE90"/>
    <w:lvl w:ilvl="0" w:tplc="933AC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2E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04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2E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2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E8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8E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CB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0A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0038"/>
    <w:multiLevelType w:val="hybridMultilevel"/>
    <w:tmpl w:val="24F400DE"/>
    <w:lvl w:ilvl="0" w:tplc="1F6E3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21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28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0E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86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25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65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66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E6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6D"/>
    <w:rsid w:val="00000A70"/>
    <w:rsid w:val="000032B8"/>
    <w:rsid w:val="0000339F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037"/>
    <w:rsid w:val="00037088"/>
    <w:rsid w:val="000400D5"/>
    <w:rsid w:val="00043B84"/>
    <w:rsid w:val="0004512B"/>
    <w:rsid w:val="0004571F"/>
    <w:rsid w:val="000463F0"/>
    <w:rsid w:val="00046BDA"/>
    <w:rsid w:val="0004762E"/>
    <w:rsid w:val="000532BD"/>
    <w:rsid w:val="0005363A"/>
    <w:rsid w:val="00055C12"/>
    <w:rsid w:val="000608B0"/>
    <w:rsid w:val="0006104C"/>
    <w:rsid w:val="00064BF2"/>
    <w:rsid w:val="000667BA"/>
    <w:rsid w:val="000676A7"/>
    <w:rsid w:val="000723EC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684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CA6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528"/>
    <w:rsid w:val="001312BB"/>
    <w:rsid w:val="00133072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C12"/>
    <w:rsid w:val="00171BF2"/>
    <w:rsid w:val="0017347B"/>
    <w:rsid w:val="0017353A"/>
    <w:rsid w:val="0017725B"/>
    <w:rsid w:val="0018050C"/>
    <w:rsid w:val="0018117F"/>
    <w:rsid w:val="001824ED"/>
    <w:rsid w:val="00183262"/>
    <w:rsid w:val="00184B03"/>
    <w:rsid w:val="00185C59"/>
    <w:rsid w:val="00187C1B"/>
    <w:rsid w:val="0019008D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67D6"/>
    <w:rsid w:val="001B75B8"/>
    <w:rsid w:val="001C1230"/>
    <w:rsid w:val="001C60B5"/>
    <w:rsid w:val="001C61B0"/>
    <w:rsid w:val="001C7561"/>
    <w:rsid w:val="001C7957"/>
    <w:rsid w:val="001C7DB8"/>
    <w:rsid w:val="001C7EA8"/>
    <w:rsid w:val="001D1711"/>
    <w:rsid w:val="001D1DC8"/>
    <w:rsid w:val="001D2A01"/>
    <w:rsid w:val="001D2EF6"/>
    <w:rsid w:val="001D37A8"/>
    <w:rsid w:val="001D462E"/>
    <w:rsid w:val="001D660A"/>
    <w:rsid w:val="001E2CAD"/>
    <w:rsid w:val="001E34DB"/>
    <w:rsid w:val="001E37CD"/>
    <w:rsid w:val="001E4070"/>
    <w:rsid w:val="001E655E"/>
    <w:rsid w:val="001F3CB8"/>
    <w:rsid w:val="001F3DDA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EB6"/>
    <w:rsid w:val="002734D6"/>
    <w:rsid w:val="00274C45"/>
    <w:rsid w:val="00275109"/>
    <w:rsid w:val="00275BEE"/>
    <w:rsid w:val="00277434"/>
    <w:rsid w:val="00280123"/>
    <w:rsid w:val="00281343"/>
    <w:rsid w:val="00281883"/>
    <w:rsid w:val="002827E5"/>
    <w:rsid w:val="002874E3"/>
    <w:rsid w:val="00287656"/>
    <w:rsid w:val="00291518"/>
    <w:rsid w:val="00292AA7"/>
    <w:rsid w:val="00292C5A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033"/>
    <w:rsid w:val="002E21B8"/>
    <w:rsid w:val="002E7DF9"/>
    <w:rsid w:val="002F097B"/>
    <w:rsid w:val="002F3111"/>
    <w:rsid w:val="002F3B4A"/>
    <w:rsid w:val="002F4AEC"/>
    <w:rsid w:val="002F6152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C8F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2B6E"/>
    <w:rsid w:val="00343A92"/>
    <w:rsid w:val="00344530"/>
    <w:rsid w:val="003446DC"/>
    <w:rsid w:val="00344C10"/>
    <w:rsid w:val="00347B4A"/>
    <w:rsid w:val="003500C3"/>
    <w:rsid w:val="003523BD"/>
    <w:rsid w:val="00352681"/>
    <w:rsid w:val="003536AA"/>
    <w:rsid w:val="003544CE"/>
    <w:rsid w:val="00355A98"/>
    <w:rsid w:val="00355D7E"/>
    <w:rsid w:val="003574A3"/>
    <w:rsid w:val="00357CA1"/>
    <w:rsid w:val="00361FE9"/>
    <w:rsid w:val="003624F2"/>
    <w:rsid w:val="00363854"/>
    <w:rsid w:val="00363FAF"/>
    <w:rsid w:val="00364315"/>
    <w:rsid w:val="003643E2"/>
    <w:rsid w:val="00370155"/>
    <w:rsid w:val="003712D5"/>
    <w:rsid w:val="003747DF"/>
    <w:rsid w:val="00377E3D"/>
    <w:rsid w:val="0038293A"/>
    <w:rsid w:val="003847E8"/>
    <w:rsid w:val="0038731D"/>
    <w:rsid w:val="00387B60"/>
    <w:rsid w:val="00390098"/>
    <w:rsid w:val="00392DA1"/>
    <w:rsid w:val="00393718"/>
    <w:rsid w:val="003A0296"/>
    <w:rsid w:val="003A031D"/>
    <w:rsid w:val="003A10BC"/>
    <w:rsid w:val="003A5367"/>
    <w:rsid w:val="003B1501"/>
    <w:rsid w:val="003B1622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92E"/>
    <w:rsid w:val="003C664C"/>
    <w:rsid w:val="003C72BC"/>
    <w:rsid w:val="003D1CA4"/>
    <w:rsid w:val="003D726D"/>
    <w:rsid w:val="003E0875"/>
    <w:rsid w:val="003E0BB8"/>
    <w:rsid w:val="003E6CB0"/>
    <w:rsid w:val="003F1F5E"/>
    <w:rsid w:val="003F286A"/>
    <w:rsid w:val="003F29B9"/>
    <w:rsid w:val="003F77F8"/>
    <w:rsid w:val="003F7D9A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48F0"/>
    <w:rsid w:val="004747B3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D65"/>
    <w:rsid w:val="0049682B"/>
    <w:rsid w:val="00497284"/>
    <w:rsid w:val="004A03F7"/>
    <w:rsid w:val="004A081C"/>
    <w:rsid w:val="004A123F"/>
    <w:rsid w:val="004A2172"/>
    <w:rsid w:val="004B0A79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6F00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ABA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2B3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5B55"/>
    <w:rsid w:val="005878B7"/>
    <w:rsid w:val="00592C9A"/>
    <w:rsid w:val="00593DF8"/>
    <w:rsid w:val="00594BF1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1B6"/>
    <w:rsid w:val="005E1999"/>
    <w:rsid w:val="005E1ACB"/>
    <w:rsid w:val="005E232C"/>
    <w:rsid w:val="005E2B83"/>
    <w:rsid w:val="005E4AEB"/>
    <w:rsid w:val="005E738F"/>
    <w:rsid w:val="005E788B"/>
    <w:rsid w:val="005F1519"/>
    <w:rsid w:val="005F3A0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1E2A"/>
    <w:rsid w:val="00645750"/>
    <w:rsid w:val="00647E60"/>
    <w:rsid w:val="00650692"/>
    <w:rsid w:val="006508D3"/>
    <w:rsid w:val="00650AFA"/>
    <w:rsid w:val="00660AC5"/>
    <w:rsid w:val="00662B77"/>
    <w:rsid w:val="00662C41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1C81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16B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23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4EDC"/>
    <w:rsid w:val="00735B9D"/>
    <w:rsid w:val="007365A5"/>
    <w:rsid w:val="00736716"/>
    <w:rsid w:val="00736FB0"/>
    <w:rsid w:val="007404BC"/>
    <w:rsid w:val="00740D13"/>
    <w:rsid w:val="00740F5F"/>
    <w:rsid w:val="00742794"/>
    <w:rsid w:val="00743C4C"/>
    <w:rsid w:val="007445B7"/>
    <w:rsid w:val="00744920"/>
    <w:rsid w:val="0074761D"/>
    <w:rsid w:val="007509BE"/>
    <w:rsid w:val="0075287B"/>
    <w:rsid w:val="00752CF5"/>
    <w:rsid w:val="00753549"/>
    <w:rsid w:val="00755C7B"/>
    <w:rsid w:val="00764786"/>
    <w:rsid w:val="00766E12"/>
    <w:rsid w:val="0077098E"/>
    <w:rsid w:val="00771287"/>
    <w:rsid w:val="0077149E"/>
    <w:rsid w:val="00772A93"/>
    <w:rsid w:val="00777518"/>
    <w:rsid w:val="0077779E"/>
    <w:rsid w:val="00780FB6"/>
    <w:rsid w:val="0078552A"/>
    <w:rsid w:val="00785729"/>
    <w:rsid w:val="00786058"/>
    <w:rsid w:val="00793284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2AB"/>
    <w:rsid w:val="007D2892"/>
    <w:rsid w:val="007D2CDC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0EA"/>
    <w:rsid w:val="008423E4"/>
    <w:rsid w:val="00842900"/>
    <w:rsid w:val="008435E5"/>
    <w:rsid w:val="00850CF0"/>
    <w:rsid w:val="00851869"/>
    <w:rsid w:val="00851C04"/>
    <w:rsid w:val="008531A1"/>
    <w:rsid w:val="00853A94"/>
    <w:rsid w:val="008547A3"/>
    <w:rsid w:val="00855C96"/>
    <w:rsid w:val="0085797D"/>
    <w:rsid w:val="00860020"/>
    <w:rsid w:val="0086054B"/>
    <w:rsid w:val="008618E7"/>
    <w:rsid w:val="00861995"/>
    <w:rsid w:val="0086231A"/>
    <w:rsid w:val="00864226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2E5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2D1E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C94"/>
    <w:rsid w:val="00903E0A"/>
    <w:rsid w:val="00904721"/>
    <w:rsid w:val="00907780"/>
    <w:rsid w:val="00907EDD"/>
    <w:rsid w:val="009107AD"/>
    <w:rsid w:val="0091462E"/>
    <w:rsid w:val="00915568"/>
    <w:rsid w:val="009175DE"/>
    <w:rsid w:val="00917E0C"/>
    <w:rsid w:val="00920711"/>
    <w:rsid w:val="00921A1E"/>
    <w:rsid w:val="00922DD3"/>
    <w:rsid w:val="00924EA9"/>
    <w:rsid w:val="00925CE1"/>
    <w:rsid w:val="00925F5C"/>
    <w:rsid w:val="00930897"/>
    <w:rsid w:val="009320D2"/>
    <w:rsid w:val="00932A90"/>
    <w:rsid w:val="00932C77"/>
    <w:rsid w:val="0093417F"/>
    <w:rsid w:val="00934AC2"/>
    <w:rsid w:val="009375BB"/>
    <w:rsid w:val="009418E9"/>
    <w:rsid w:val="00944B67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FBB"/>
    <w:rsid w:val="009851B3"/>
    <w:rsid w:val="00985300"/>
    <w:rsid w:val="00986720"/>
    <w:rsid w:val="00987F00"/>
    <w:rsid w:val="0099403D"/>
    <w:rsid w:val="00995B0B"/>
    <w:rsid w:val="009A013C"/>
    <w:rsid w:val="009A1534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B7833"/>
    <w:rsid w:val="009B7CFE"/>
    <w:rsid w:val="009C05C1"/>
    <w:rsid w:val="009C1E9A"/>
    <w:rsid w:val="009C2A33"/>
    <w:rsid w:val="009C2E49"/>
    <w:rsid w:val="009C36CD"/>
    <w:rsid w:val="009C43A5"/>
    <w:rsid w:val="009C5467"/>
    <w:rsid w:val="009C5A1D"/>
    <w:rsid w:val="009C63AA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549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0F28"/>
    <w:rsid w:val="00A51F3E"/>
    <w:rsid w:val="00A5364B"/>
    <w:rsid w:val="00A54142"/>
    <w:rsid w:val="00A54C42"/>
    <w:rsid w:val="00A572B1"/>
    <w:rsid w:val="00A5735E"/>
    <w:rsid w:val="00A577AF"/>
    <w:rsid w:val="00A60177"/>
    <w:rsid w:val="00A61C27"/>
    <w:rsid w:val="00A6344D"/>
    <w:rsid w:val="00A644B8"/>
    <w:rsid w:val="00A70E35"/>
    <w:rsid w:val="00A71F80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033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B5F"/>
    <w:rsid w:val="00AC5F28"/>
    <w:rsid w:val="00AC6900"/>
    <w:rsid w:val="00AD0302"/>
    <w:rsid w:val="00AD304B"/>
    <w:rsid w:val="00AD4497"/>
    <w:rsid w:val="00AD7780"/>
    <w:rsid w:val="00AE2263"/>
    <w:rsid w:val="00AE248E"/>
    <w:rsid w:val="00AE2D12"/>
    <w:rsid w:val="00AE2F06"/>
    <w:rsid w:val="00AE49BC"/>
    <w:rsid w:val="00AE4F1C"/>
    <w:rsid w:val="00AF1433"/>
    <w:rsid w:val="00AF48B4"/>
    <w:rsid w:val="00AF4923"/>
    <w:rsid w:val="00AF62D0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4A9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463F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86D"/>
    <w:rsid w:val="00BB5B36"/>
    <w:rsid w:val="00BB71B7"/>
    <w:rsid w:val="00BC027B"/>
    <w:rsid w:val="00BC30A6"/>
    <w:rsid w:val="00BC3ED3"/>
    <w:rsid w:val="00BC3EF6"/>
    <w:rsid w:val="00BC3FAA"/>
    <w:rsid w:val="00BC4E34"/>
    <w:rsid w:val="00BC51D0"/>
    <w:rsid w:val="00BC58E1"/>
    <w:rsid w:val="00BC59CA"/>
    <w:rsid w:val="00BC6462"/>
    <w:rsid w:val="00BD0A32"/>
    <w:rsid w:val="00BD46CB"/>
    <w:rsid w:val="00BD4E55"/>
    <w:rsid w:val="00BD513B"/>
    <w:rsid w:val="00BD5E52"/>
    <w:rsid w:val="00BE00CD"/>
    <w:rsid w:val="00BE0E75"/>
    <w:rsid w:val="00BE1789"/>
    <w:rsid w:val="00BE3634"/>
    <w:rsid w:val="00BE3E30"/>
    <w:rsid w:val="00BE424F"/>
    <w:rsid w:val="00BE5274"/>
    <w:rsid w:val="00BE71CD"/>
    <w:rsid w:val="00BE73CF"/>
    <w:rsid w:val="00BE7748"/>
    <w:rsid w:val="00BE7BDA"/>
    <w:rsid w:val="00BF0548"/>
    <w:rsid w:val="00BF4949"/>
    <w:rsid w:val="00BF4D7C"/>
    <w:rsid w:val="00BF5085"/>
    <w:rsid w:val="00C013F4"/>
    <w:rsid w:val="00C040AB"/>
    <w:rsid w:val="00C04979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4C9"/>
    <w:rsid w:val="00C95150"/>
    <w:rsid w:val="00C95A73"/>
    <w:rsid w:val="00CA02B0"/>
    <w:rsid w:val="00CA032E"/>
    <w:rsid w:val="00CA2182"/>
    <w:rsid w:val="00CA2186"/>
    <w:rsid w:val="00CA26EF"/>
    <w:rsid w:val="00CA3608"/>
    <w:rsid w:val="00CA3719"/>
    <w:rsid w:val="00CA4CA0"/>
    <w:rsid w:val="00CA5E5E"/>
    <w:rsid w:val="00CA7D7B"/>
    <w:rsid w:val="00CB0131"/>
    <w:rsid w:val="00CB0AE4"/>
    <w:rsid w:val="00CB0C21"/>
    <w:rsid w:val="00CB0D1A"/>
    <w:rsid w:val="00CB0D22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97B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3A6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C53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C7E49"/>
    <w:rsid w:val="00DD0022"/>
    <w:rsid w:val="00DD073C"/>
    <w:rsid w:val="00DD128C"/>
    <w:rsid w:val="00DD1B8F"/>
    <w:rsid w:val="00DD5BCC"/>
    <w:rsid w:val="00DD7509"/>
    <w:rsid w:val="00DD79C7"/>
    <w:rsid w:val="00DD7D6E"/>
    <w:rsid w:val="00DE28F4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6CFF"/>
    <w:rsid w:val="00E0752B"/>
    <w:rsid w:val="00E07E0F"/>
    <w:rsid w:val="00E1228E"/>
    <w:rsid w:val="00E13374"/>
    <w:rsid w:val="00E14079"/>
    <w:rsid w:val="00E1542D"/>
    <w:rsid w:val="00E15F90"/>
    <w:rsid w:val="00E16D3E"/>
    <w:rsid w:val="00E17167"/>
    <w:rsid w:val="00E20520"/>
    <w:rsid w:val="00E21878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8A5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02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E36"/>
    <w:rsid w:val="00EF10BA"/>
    <w:rsid w:val="00EF1738"/>
    <w:rsid w:val="00EF2BAF"/>
    <w:rsid w:val="00EF3B8F"/>
    <w:rsid w:val="00EF543E"/>
    <w:rsid w:val="00EF559F"/>
    <w:rsid w:val="00EF5AA2"/>
    <w:rsid w:val="00EF7976"/>
    <w:rsid w:val="00EF7E26"/>
    <w:rsid w:val="00F01DFA"/>
    <w:rsid w:val="00F02096"/>
    <w:rsid w:val="00F02457"/>
    <w:rsid w:val="00F036C3"/>
    <w:rsid w:val="00F0417E"/>
    <w:rsid w:val="00F05397"/>
    <w:rsid w:val="00F0638C"/>
    <w:rsid w:val="00F069B3"/>
    <w:rsid w:val="00F11E04"/>
    <w:rsid w:val="00F12B24"/>
    <w:rsid w:val="00F12BC7"/>
    <w:rsid w:val="00F15223"/>
    <w:rsid w:val="00F164B4"/>
    <w:rsid w:val="00F176E4"/>
    <w:rsid w:val="00F17F0C"/>
    <w:rsid w:val="00F20E2C"/>
    <w:rsid w:val="00F20E5F"/>
    <w:rsid w:val="00F25CC2"/>
    <w:rsid w:val="00F27573"/>
    <w:rsid w:val="00F31876"/>
    <w:rsid w:val="00F31C67"/>
    <w:rsid w:val="00F33C8F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FF3"/>
    <w:rsid w:val="00F85661"/>
    <w:rsid w:val="00F92A23"/>
    <w:rsid w:val="00F96602"/>
    <w:rsid w:val="00F9735A"/>
    <w:rsid w:val="00FA32FC"/>
    <w:rsid w:val="00FA59FD"/>
    <w:rsid w:val="00FA5D8C"/>
    <w:rsid w:val="00FA6403"/>
    <w:rsid w:val="00FA723C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6FA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F34FD9-3EC2-484B-8D2E-5DA94752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32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2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3234"/>
    <w:rPr>
      <w:b/>
      <w:bCs/>
    </w:rPr>
  </w:style>
  <w:style w:type="character" w:styleId="Hyperlink">
    <w:name w:val="Hyperlink"/>
    <w:basedOn w:val="DefaultParagraphFont"/>
    <w:unhideWhenUsed/>
    <w:rsid w:val="00D73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29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64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1634</Words>
  <Characters>9194</Characters>
  <Application>Microsoft Office Word</Application>
  <DocSecurity>4</DocSecurity>
  <Lines>179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SB00009 (Committee Report (Substituted))</vt:lpstr>
    </vt:vector>
  </TitlesOfParts>
  <Company>State of Texas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87S2 1586</dc:subject>
  <dc:creator>State of Texas</dc:creator>
  <dc:description>SB 9 by Huffman-(H)Public Education (Substitute Document Number: 87S2 1464)</dc:description>
  <cp:lastModifiedBy>Damian Duarte</cp:lastModifiedBy>
  <cp:revision>2</cp:revision>
  <cp:lastPrinted>2003-11-26T17:21:00Z</cp:lastPrinted>
  <dcterms:created xsi:type="dcterms:W3CDTF">2021-09-01T03:50:00Z</dcterms:created>
  <dcterms:modified xsi:type="dcterms:W3CDTF">2021-09-01T03:50:00Z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21.243.613</vt:lpwstr>
  </property>
</Properties>
</file>