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87S20879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transportation, storage, or disposal of high-level radioactive waste.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401.003, Health and Safety Code, is amended by adding Subdivision (12-b) to read as follows:</w:t>
      </w:r>
    </w:p>
    <w:p w:rsidR="003F3435" w:rsidRDefault="0032493E">
      <w:pPr>
        <w:spacing w:line="480" w:lineRule="auto"/>
        <w:ind w:firstLine="1440"/>
        <w:jc w:val="both"/>
      </w:pPr>
      <w:r>
        <w:rPr>
          <w:u w:val="single"/>
        </w:rPr>
        <w:t xml:space="preserve">(12-b)</w:t>
      </w:r>
      <w:r>
        <w:rPr>
          <w:u w:val="single"/>
        </w:rPr>
        <w:t xml:space="preserve"> </w:t>
      </w:r>
      <w:r>
        <w:rPr>
          <w:u w:val="single"/>
        </w:rPr>
        <w:t xml:space="preserve"> </w:t>
      </w:r>
      <w:r>
        <w:rPr>
          <w:u w:val="single"/>
        </w:rPr>
        <w:t xml:space="preserve">"High-level radioactive waste" has the meaning assigned by 42 U.S.C. Section 10101(12) and includes spent nuclear fuel</w:t>
      </w:r>
      <w:r>
        <w:rPr>
          <w:u w:val="single"/>
        </w:rPr>
        <w:t xml:space="preserve"> </w:t>
      </w:r>
      <w:r>
        <w:rPr>
          <w:u w:val="single"/>
        </w:rPr>
        <w:t xml:space="preserve">as defined by 42 U.S.C. Section 10101(23).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401.0525,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the exception of a permit for a facility located at the site of currently or formerly operating nuclear power reactors and currently or formerly operating nuclear research and test reactors located on university campuses, the commission may not under the authority given to the agency under Section 301, 304, or 401 of the Clean Water Act (33 U.S.C. Sections 1311, 1314, and 1341) issue a general construction permit or approve a Stormwater Pollution Prevention Plan under Section 26.040, Water Code, or issue a permit under the Texas Pollutant Discharge Elimination System Program under Section 26.027, 26.028, or 26.121, Water Code, for the construction or operation of a facility that is licensed for the storage of high-level radioactive waste by the United States Nuclear Regulatory Commission under 10 C.F.R. Part 72.  Section 401.005 does not apply to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401, Health and Safety Code, is amended by adding Sections 401.072 and 401.073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401.072.</w:t>
      </w:r>
      <w:r>
        <w:rPr>
          <w:u w:val="single"/>
        </w:rPr>
        <w:t xml:space="preserve"> </w:t>
      </w:r>
      <w:r>
        <w:rPr>
          <w:u w:val="single"/>
        </w:rPr>
        <w:t xml:space="preserve"> </w:t>
      </w:r>
      <w:r>
        <w:rPr>
          <w:u w:val="single"/>
        </w:rPr>
        <w:t xml:space="preserve">TRANSPORTATION OF HIGH-LEVEL RADIOACTIVE WASTE.  A person may not transport, or arrange for the transportation of, high-level radioactive waste on the highways or railways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401.073.</w:t>
      </w:r>
      <w:r>
        <w:rPr>
          <w:u w:val="single"/>
        </w:rPr>
        <w:t xml:space="preserve"> </w:t>
      </w:r>
      <w:r>
        <w:rPr>
          <w:u w:val="single"/>
        </w:rPr>
        <w:t xml:space="preserve"> </w:t>
      </w:r>
      <w:r>
        <w:rPr>
          <w:u w:val="single"/>
        </w:rPr>
        <w:t xml:space="preserve">DISPOSAL OR STORAGE OF HIGH-LEVEL RADIOACTIVE WASTE.  With the exception of storage at the site of currently or formerly operating nuclear power reactors and currently or formerly operating nuclear research and test reactors located on university campuses, a person, including the compact waste disposal facility license holder, may not dispose of or store high-level radioactive waste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401.0525(c), Health and Safety Code, as added by this Act, applies only to an application for a permit or permit amendment submitted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