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relating to border security and giving direction regarding those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OFFICE OF COURT ADMINISTRATION, TEXAS JUDICIAL COUNCIL. (a) The amount of $32,486,125 is appropriated from the general revenue fund to the Office of Court Administration, Texas Judicial Council for the purpose of providing funding for indigent legal representation, foreign language interpreters for courts, increased staff functions, equipment purchases, and program administration costs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Office of Court Administration, Texas Judicial Council may employ out of money appropriated by Subsection (a) of this section six full-time equivalent (FTE)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MILITARY DEPARTMENT.  The amount of $301,007,231 is appropriated from the general revenue fund to the Military Department for the purpose of providing funding for additional personnel to support border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DEPARTMENT OF PUBLIC SAFETY.  (a) The amount of $133,506,725 is appropriated from the general revenue fund to the Department of Public Safety for the purpose of providing funding for 52 weeks of Operation Lone Star surge costs incurred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$3,411,000 is appropriated from the general revenue fund to the Department of Public Safety for the purpose of providing funding to purchase tactical marine unit vessels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The amount of $17,872,349 is appropriated from the general revenue fund to the Department of Public Safety for the purpose of providing funding for additional full-time equivalent (FTE) employees during the two-year period beginning on the effective date of this Act.</w:t>
      </w:r>
    </w:p>
    <w:p w:rsidR="003F3435" w:rsidRDefault="0032493E">
      <w:pPr>
        <w:spacing w:line="480" w:lineRule="auto"/>
        <w:ind w:firstLine="720"/>
        <w:jc w:val="both"/>
      </w:pPr>
      <w:r>
        <w:t xml:space="preserve">(d)</w:t>
      </w:r>
      <w:r xml:space="preserve">
        <w:t> </w:t>
      </w:r>
      <w:r xml:space="preserve">
        <w:t> </w:t>
      </w:r>
      <w:r>
        <w:t xml:space="preserve">During the two-year period beginning on the effective date of this Act, in addition to the number of full-time equivalent (FTE) employees other law authorizes the department to employ during that period, the Department of Public Safety may employ out of money appropriated by Subsection (c) of this section 79 full-time equivalent (FTE)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CRIMINAL JUSTICE.  The amount of $273,700,000 is appropriated from the general revenue fund to the Department of Criminal Justice for the purpose of providing funding for correctional security operations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COMMISSION ON JAIL STANDARDS.  (a) The amount of $214,785 is appropriated from the general revenue fund to the Commission on Jail Standards for the purpose of providing funding to pay additional full-time equivalent (FTE) employees, increased employee overtime compensation costs, and increased travel expenses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During the two-year period beginning on the effective date of this Act, in addition to the number of full-time equivalent (FTE) employees other law authorizes the commission to employ during that period, the Commission on Jail Standards may employ out of money appropriated by Subsection (a) of this section three full-time equivalent (FTE) employees.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(a) The amount of $1,020,290,860 is appropriated from the general revenue fund to the Trusteed Programs within the Office of the Governor for the purpose of providing funding for border security operations through the making of border security grants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$3,765,000 is appropriated from the general revenue fund to the Trusteed Programs within the Office of the Governor for the purpose of providing funding for additional full-time equivalent (FTE) employees and for additional training regarding the handling of misdemeanor crimes for district and county attorneys during the two-year period beginning on the effective date of this Act.</w:t>
      </w:r>
    </w:p>
    <w:p w:rsidR="003F3435" w:rsidRDefault="0032493E">
      <w:pPr>
        <w:spacing w:line="480" w:lineRule="auto"/>
        <w:ind w:firstLine="720"/>
        <w:jc w:val="both"/>
      </w:pPr>
      <w:r>
        <w:t xml:space="preserve">(c)</w:t>
      </w:r>
      <w:r xml:space="preserve">
        <w:t> </w:t>
      </w:r>
      <w:r xml:space="preserve">
        <w:t> </w:t>
      </w:r>
      <w:r>
        <w:t xml:space="preserve">During the two-year period beginning on the effective date of this Act, in addition to the number of full-time equivalent (FTE) employees other law authorizes the office to employ during that period, the Trusteed Programs within the Office of the Governor may employ out of money appropriated by Subsection (b) of this section 27 full-time equivalent (FTE) employees.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DEPARTMENT OF STATE HEALTH SERVICES.  (a) The amount of $5,450,976 is appropriated from the general revenue fund to the Department of State Health Services for the purpose of purchasing two ambulances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amount of $10,901,952 is appropriated from the general revenue fund to the Department of State Health Services for the purpose of purchasing ambulances for use at two border security processing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  This Act takes effect immediately.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