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87S20465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county court at law in Maverick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25, Government Code, is amended by adding Section 25.1567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25.1567.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MAVERICK COUNTY.  Maverick County has one statutory county court, the County Court at Law of Maverick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County Court at Law of Maverick County is created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