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government authority to require a person to wear a mask or personal protective equipment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redesignated as 418.012(a) and amended by adding Subsection (b)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not issue an executive order, </w:t>
      </w:r>
      <w:r>
        <w:rPr>
          <w:u w:val="single"/>
        </w:rPr>
        <w:t xml:space="preserve">proclamation, or regulation that requires a person to wear a mask or personal protective equipment unless expressly provided by statute.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418.108,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local official may not issue an executive order or proclamation that requires a person to wear a mask or personal protective equipment unless expressly provided by statute.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executive orders, proclamations, and regulations that are currently in effect, or go into effect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