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87S20423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a voter unable to enter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It is the intent of the legislature to ensure the integrity of elections in this state, including the promotion of voter access.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officer shall designate a parking space at each polling place for voting under this section.  The parking space may not be one designated specifically for persons with disabilities.  The parking space must be clearly marked with a sign indicating that the space is reserved for use by a voter who is unable to enter the polling place.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officer shall ensure that a voter has the ability to request assistance from an election officer at the polling place from inside a vehicle parked in the space designated under Subsection (e) through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telephone number displayed on the sign in large font readable from the vehicle that the voter may text or call;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button the voter may use to access an intercom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