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87S20012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157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 valorem taxation of residential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w:t>
      </w:r>
      <w:r>
        <w:rPr>
          <w:u w:val="single"/>
        </w:rPr>
        <w:t xml:space="preserve">real property</w:t>
      </w:r>
      <w:r>
        <w:t xml:space="preserve"> [</w:t>
      </w:r>
      <w:r>
        <w:rPr>
          <w:strike/>
        </w:rPr>
        <w:t xml:space="preserve">a homestead</w:t>
      </w:r>
      <w:r>
        <w:t xml:space="preserve">] to which Section 23.23 applies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11.13, Tax Code, is amended by amending Subsection (i) and adding Subsection (s) to read as follows:</w:t>
      </w:r>
    </w:p>
    <w:p w:rsidR="003F3435" w:rsidRDefault="0032493E">
      <w:pPr>
        <w:spacing w:line="480" w:lineRule="auto"/>
        <w:ind w:firstLine="720"/>
        <w:jc w:val="both"/>
      </w:pPr>
      <w:r>
        <w:t xml:space="preserve">(i)</w:t>
      </w:r>
      <w:r xml:space="preserve">
        <w:t> </w:t>
      </w:r>
      <w:r xml:space="preserve">
        <w:t> </w:t>
      </w:r>
      <w:r>
        <w:t xml:space="preserve">The assessor and collector for a taxing unit may disregard the exemptions authorized by Subsection (b), (c), (d), [</w:t>
      </w:r>
      <w:r>
        <w:rPr>
          <w:strike/>
        </w:rPr>
        <w:t xml:space="preserve">or</w:t>
      </w:r>
      <w:r>
        <w:t xml:space="preserve">] (n)</w:t>
      </w:r>
      <w:r>
        <w:rPr>
          <w:u w:val="single"/>
        </w:rPr>
        <w:t xml:space="preserve">, or (s)</w:t>
      </w:r>
      <w:r>
        <w:t xml:space="preserve"> [</w:t>
      </w:r>
      <w:r>
        <w:rPr>
          <w:strike/>
        </w:rPr>
        <w:t xml:space="preserve">of this section</w:t>
      </w:r>
      <w:r>
        <w:t xml:space="preserve">] and assess and collect a tax pledged for payment of debt without deducting the amount of the exemption if:</w:t>
      </w:r>
    </w:p>
    <w:p w:rsidR="003F3435" w:rsidRDefault="0032493E">
      <w:pPr>
        <w:spacing w:line="480" w:lineRule="auto"/>
        <w:ind w:firstLine="1440"/>
        <w:jc w:val="both"/>
      </w:pPr>
      <w:r>
        <w:t xml:space="preserve">(1)</w:t>
      </w:r>
      <w:r xml:space="preserve">
        <w:t> </w:t>
      </w:r>
      <w:r xml:space="preserve">
        <w:t> </w:t>
      </w:r>
      <w:r>
        <w:t xml:space="preserve">prior to adoption of the exemption, the </w:t>
      </w:r>
      <w:r>
        <w:rPr>
          <w:u w:val="single"/>
        </w:rPr>
        <w:t xml:space="preserve">taxing</w:t>
      </w:r>
      <w:r>
        <w:t xml:space="preserve"> unit pledged the taxes for the payment of a debt; and</w:t>
      </w:r>
    </w:p>
    <w:p w:rsidR="003F3435" w:rsidRDefault="0032493E">
      <w:pPr>
        <w:spacing w:line="480" w:lineRule="auto"/>
        <w:ind w:firstLine="1440"/>
        <w:jc w:val="both"/>
      </w:pPr>
      <w:r>
        <w:t xml:space="preserve">(2)</w:t>
      </w:r>
      <w:r xml:space="preserve">
        <w:t> </w:t>
      </w:r>
      <w:r xml:space="preserve">
        <w:t> </w:t>
      </w:r>
      <w:r>
        <w:t xml:space="preserve">granting the exemption would impair the obligation of the contract creating the debt.</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In addition to any other exemptions provided by this section, an individual who purchases property and qualifies the property as the individual's residence homestead is entitled to an exemption from taxation of the total appraised value of the property for the first tax year the individual qualifies the property as the individual's residence homestead if the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first property the individual has ever qualified as the individual's residence homestead;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an appraised value of less than $300,000 for that first tax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11, Tax Code, is amended by adding Section 11.262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11.262.</w:t>
      </w:r>
      <w:r>
        <w:rPr>
          <w:u w:val="single"/>
        </w:rPr>
        <w:t xml:space="preserve"> </w:t>
      </w:r>
      <w:r>
        <w:rPr>
          <w:u w:val="single"/>
        </w:rPr>
        <w:t xml:space="preserve"> </w:t>
      </w:r>
      <w:r>
        <w:rPr>
          <w:u w:val="single"/>
        </w:rPr>
        <w:t xml:space="preserve">LIMITATION OF TAXES ON HOMESTEADS FOLLOWING CERTAIN PERIOD.  (a)  In this section, "residence homestead" has the meaning assigned by Section 11.13.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appraiser shall appraise, and the tax assessor for each taxing unit shall calculate the taxes on, each residence homestead in the manner provided by law for other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(h), if an individual qualifies property as the individual's residence homestead for at least 25 consecutive tax years, a taxing unit may not impose taxes on that residence homestead in a subsequent tax year in an amount that exceeds the lesser of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taxes calculated for the taxing unit for the current tax year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taxes imposed by the taxing unit for that 25th tax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if the first tax year an individual qualified property as the individual's residence homestead was a tax year before the 1999 tax year, the individual is considered to have qualified the property as the individual's residence homestead for the first time in the 1999 tax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individual who qualifies for a limitation under this section dies, the surviving spouse of the individual is entitled to continue receiving the limitation applicable to the residence homestead of the individual if the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residence homestead of the surviving spouse on the date that the individual dies;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the residence homestead of the surviving spouse.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(e) or (g), a limitation under this section expires on January 1 if the property is not the residence homestead of the individual entitled to the limitation for the preceding tax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limitation under this section does not expire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an interest in the residence homestead conveys the interest to a qualifying trust as defined by Section 11.13(j) and the owner or the owner's spouse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trustor of the trust;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entitled to occupy the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of the structure qualifies for an exemption under Section 11.13 under the circumstances described by Section 11.135(a).</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(i), a taxing unit may increase the tax on a residence homestead subject to a limitation under this section in the first year the appraised value of the property is increased as the result of an improvement made to the property in the preceding tax year.  The amount of the tax increase is determined by applying the current tax rate of the taxing unit to the difference in the taxable value of the property with the improvement and the taxable value the property would have had without the improvement.  A limitation imposed by this section then applies to the increased amount of tax until another improvement is made to the property.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improvement to a residence homestead is not treated as an improvement under Subsection (h) if the improvement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repair;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to be made to comply with a governmental requirement;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(j), a replacement structure for a structure that was rendered uninhabitable or unusable by a casualty or by wind or water damage.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replacement structure described by Subsection (i)(3) is considered to be an improvement under Subsection (h)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square footage of the replacement structure exceeds the square footage of the replaced structure as the replaced structure existed before the casualty or damage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exterior of the replacement structure is of higher quality construction and composition than that of the replaced structure.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appraisal roll provides for taxation of appraised value for a prior year because a limitation under this section was erroneously allowed, the tax assessor for the taxing unit shall add as back taxes due, as provided by Section 26.09(d), the positive difference, if any, between the tax that should have been imposed for that tax year and the tax that was imposed because of the provisions of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For each school district in an appraisal district, the chief appraiser shall determine the portion of the appraised value of residence homesteads of individuals on which school district taxes are not imposed in a tax year because of the limitation under this section.  That portion is calculated by determining the taxable value that, if multiplied by the tax rate adopted by the school district for the tax year, would produce an amount equal to the amount of tax that would have been imposed by the school district on those properties if the limitation under this section were not in effect, but that was not imposed because of that limitation.  The chief appraiser shall determine that taxable value and certify it to the comptroller as soon as practicable for each tax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23.19(b) and (g), Tax Code, are amended to read as follows:</w:t>
      </w:r>
    </w:p>
    <w:p w:rsidR="003F3435" w:rsidRDefault="0032493E">
      <w:pPr>
        <w:spacing w:line="480" w:lineRule="auto"/>
        <w:ind w:firstLine="720"/>
        <w:jc w:val="both"/>
      </w:pPr>
      <w:r>
        <w:t xml:space="preserve">(b)</w:t>
      </w:r>
      <w:r xml:space="preserve">
        <w:t> </w:t>
      </w:r>
      <w:r xml:space="preserve">
        <w:t> </w:t>
      </w:r>
      <w:r>
        <w:t xml:space="preserve">If an appraisal district receives a written request for the appraisal of real property and improvements of a cooperative housing corporation according to the separate interests of the corporation's stockholders, the chief appraiser shall separately appraise the interests described by Subsection (d) if the conditions required by Subsections (e) and (f) have been met.  Separate appraisal under this section is for the purposes of administration of tax exemptions, determination of applicable limitations of taxes under Section 11.26</w:t>
      </w:r>
      <w:r>
        <w:rPr>
          <w:u w:val="single"/>
        </w:rPr>
        <w:t xml:space="preserve">,</w:t>
      </w:r>
      <w:r>
        <w:t xml:space="preserve"> [</w:t>
      </w:r>
      <w:r>
        <w:rPr>
          <w:strike/>
        </w:rPr>
        <w:t xml:space="preserve">or</w:t>
      </w:r>
      <w:r>
        <w:t xml:space="preserve">] 11.261, </w:t>
      </w:r>
      <w:r>
        <w:rPr>
          <w:u w:val="single"/>
        </w:rPr>
        <w:t xml:space="preserve">or 11.262,</w:t>
      </w:r>
      <w:r>
        <w:t xml:space="preserve"> and apportionment by a cooperative housing corporation of property taxes among its stockholders but is not the basis for determining value on which a tax is imposed under this title.  A stockholder whose interest is separately appraised under this section may protest and appeal the appraised value in the manner provided by this title for protest and appeal of the appraised value of other property.</w:t>
      </w:r>
    </w:p>
    <w:p w:rsidR="003F3435" w:rsidRDefault="0032493E">
      <w:pPr>
        <w:spacing w:line="480" w:lineRule="auto"/>
        <w:ind w:firstLine="720"/>
        <w:jc w:val="both"/>
      </w:pPr>
      <w:r>
        <w:t xml:space="preserve">(g)</w:t>
      </w:r>
      <w:r xml:space="preserve">
        <w:t> </w:t>
      </w:r>
      <w:r xml:space="preserve">
        <w:t> </w:t>
      </w:r>
      <w:r>
        <w:t xml:space="preserve">A tax bill or a separate statement accompanying the tax bill to a cooperative housing corporation for which interests of stockholders are separately appraised under this section must state, in addition to the information required by Section 31.01, the appraised value and taxable value of each interest separately appraised.  Each exemption claimed as provided by this title by a person entitled to the exemption shall also be deducted from the total appraised value of the property of the corporation.  The total tax imposed by a school district, county, municipality, or junior college district shall be reduced by any amount that represents an increase in taxes attributable to separately appraised interests of the real property and improvements that are subject to the limitation of taxes prescribed by Section 11.26</w:t>
      </w:r>
      <w:r>
        <w:rPr>
          <w:u w:val="single"/>
        </w:rPr>
        <w:t xml:space="preserve">,</w:t>
      </w:r>
      <w:r>
        <w:t xml:space="preserve"> [</w:t>
      </w:r>
      <w:r>
        <w:rPr>
          <w:strike/>
        </w:rPr>
        <w:t xml:space="preserve">or</w:t>
      </w:r>
      <w:r>
        <w:t xml:space="preserve">] 11.261</w:t>
      </w:r>
      <w:r>
        <w:rPr>
          <w:u w:val="single"/>
        </w:rPr>
        <w:t xml:space="preserve">, or 11.262</w:t>
      </w:r>
      <w:r>
        <w:t xml:space="preserve">.  The corporation shall apportion among its stockholders liability for reimbursing the corporation for property taxes according to the relative taxable values of their interests.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23.23, Tax Code, is amended to read as follows:</w:t>
      </w:r>
    </w:p>
    <w:p w:rsidR="003F3435" w:rsidRDefault="0032493E">
      <w:pPr>
        <w:spacing w:line="480" w:lineRule="auto"/>
        <w:ind w:firstLine="720"/>
        <w:jc w:val="both"/>
      </w:pPr>
      <w:r>
        <w:t xml:space="preserve">Sec.</w:t>
      </w:r>
      <w:r xml:space="preserve">
        <w:t> </w:t>
      </w:r>
      <w:r>
        <w:t xml:space="preserve">23.23.</w:t>
      </w:r>
      <w:r xml:space="preserve">
        <w:t> </w:t>
      </w:r>
      <w:r xml:space="preserve">
        <w:t> </w:t>
      </w:r>
      <w:r>
        <w:t xml:space="preserve">LIMITATION ON APPRAISED VALUE OF </w:t>
      </w:r>
      <w:r>
        <w:rPr>
          <w:u w:val="single"/>
        </w:rPr>
        <w:t xml:space="preserve">RESIDENTIAL REAL PROPERTY</w:t>
      </w:r>
      <w:r>
        <w:t xml:space="preserve"> [</w:t>
      </w:r>
      <w:r>
        <w:rPr>
          <w:strike/>
        </w:rPr>
        <w:t xml:space="preserve">RESIDENCE HOMESTEAD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23.23, Tax Code, is amended by amending Subsections (a), (b), (c), (e), and (f) and adding Subsections (c-1), (c-2), and (c-3) to read as follows:</w:t>
      </w:r>
    </w:p>
    <w:p w:rsidR="003F3435" w:rsidRDefault="0032493E">
      <w:pPr>
        <w:spacing w:line="480" w:lineRule="auto"/>
        <w:ind w:firstLine="720"/>
        <w:jc w:val="both"/>
      </w:pPr>
      <w:r>
        <w:t xml:space="preserve">(a)</w:t>
      </w:r>
      <w:r xml:space="preserve">
        <w:t> </w:t>
      </w:r>
      <w:r xml:space="preserve">
        <w:t> </w:t>
      </w:r>
      <w:r>
        <w:t xml:space="preserve">Notwithstanding the requirements of Section 25.18 and regardless of whether the appraisal office has appraised the property and determined the market value of the property for the tax year, an appraisal office may increase the appraised value of </w:t>
      </w:r>
      <w:r>
        <w:rPr>
          <w:u w:val="single"/>
        </w:rPr>
        <w:t xml:space="preserve">residential real property</w:t>
      </w:r>
      <w:r>
        <w:t xml:space="preserve"> [</w:t>
      </w:r>
      <w:r>
        <w:rPr>
          <w:strike/>
        </w:rPr>
        <w:t xml:space="preserve">a residence homestead</w:t>
      </w:r>
      <w:r>
        <w:t xml:space="preserve">] for a tax year to an amount not to exceed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 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rPr>
          <w:u w:val="single"/>
        </w:rPr>
        <w:t xml:space="preserve">five</w:t>
      </w:r>
      <w:r>
        <w:t xml:space="preserve"> [</w:t>
      </w:r>
      <w:r>
        <w:rPr>
          <w:strike/>
        </w:rPr>
        <w:t xml:space="preserve">10</w:t>
      </w:r>
      <w:r>
        <w:t xml:space="preserve">] percent of the appraised value of the property for the preceding tax year;</w:t>
      </w:r>
    </w:p>
    <w:p w:rsidR="003F3435" w:rsidRDefault="0032493E">
      <w:pPr>
        <w:spacing w:line="480" w:lineRule="auto"/>
        <w:ind w:firstLine="2160"/>
        <w:jc w:val="both"/>
      </w:pPr>
      <w:r>
        <w:t xml:space="preserve">(B)</w:t>
      </w:r>
      <w:r xml:space="preserve">
        <w:t> </w:t>
      </w:r>
      <w:r xml:space="preserve">
        <w:t> </w:t>
      </w:r>
      <w:r>
        <w:t xml:space="preserve">the appraised value of the property for the preceding tax year; and</w:t>
      </w:r>
    </w:p>
    <w:p w:rsidR="003F3435" w:rsidRDefault="0032493E">
      <w:pPr>
        <w:spacing w:line="480" w:lineRule="auto"/>
        <w:ind w:firstLine="2160"/>
        <w:jc w:val="both"/>
      </w:pPr>
      <w:r>
        <w:t xml:space="preserve">(C)</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(b)</w:t>
      </w:r>
      <w:r xml:space="preserve">
        <w:t> </w:t>
      </w:r>
      <w:r xml:space="preserve">
        <w:t> </w:t>
      </w:r>
      <w:r>
        <w:t xml:space="preserve">When appraising </w:t>
      </w:r>
      <w:r>
        <w:rPr>
          <w:u w:val="single"/>
        </w:rPr>
        <w:t xml:space="preserve">residential real property</w:t>
      </w:r>
      <w:r>
        <w:t xml:space="preserve"> [</w:t>
      </w:r>
      <w:r>
        <w:rPr>
          <w:strike/>
        </w:rPr>
        <w:t xml:space="preserve">a residence homestead</w:t>
      </w:r>
      <w:r>
        <w:t xml:space="preserve">], the chief appraiser shall:</w:t>
      </w:r>
    </w:p>
    <w:p w:rsidR="003F3435" w:rsidRDefault="0032493E">
      <w:pPr>
        <w:spacing w:line="480" w:lineRule="auto"/>
        <w:ind w:firstLine="1440"/>
        <w:jc w:val="both"/>
      </w:pPr>
      <w:r>
        <w:t xml:space="preserve">(1)</w:t>
      </w:r>
      <w:r xml:space="preserve">
        <w:t> </w:t>
      </w:r>
      <w:r xml:space="preserve">
        <w:t> </w:t>
      </w:r>
      <w:r>
        <w:t xml:space="preserve">appraise the property at its market value; and</w:t>
      </w:r>
    </w:p>
    <w:p w:rsidR="003F3435" w:rsidRDefault="0032493E">
      <w:pPr>
        <w:spacing w:line="480" w:lineRule="auto"/>
        <w:ind w:firstLine="1440"/>
        <w:jc w:val="both"/>
      </w:pPr>
      <w:r>
        <w:t xml:space="preserve">(2)</w:t>
      </w:r>
      <w:r xml:space="preserve">
        <w:t> </w:t>
      </w:r>
      <w:r xml:space="preserve">
        <w:t> </w:t>
      </w:r>
      <w:r>
        <w:t xml:space="preserve">include in the appraisal records both the market value of the property and the amount computed under Subsection (a)(2).</w:t>
      </w:r>
    </w:p>
    <w:p w:rsidR="003F3435" w:rsidRDefault="0032493E">
      <w:pPr>
        <w:spacing w:line="480" w:lineRule="auto"/>
        <w:ind w:firstLine="720"/>
        <w:jc w:val="both"/>
      </w:pPr>
      <w:r>
        <w:t xml:space="preserve">(c)</w:t>
      </w:r>
      <w:r xml:space="preserve">
        <w:t> </w:t>
      </w:r>
      <w:r xml:space="preserve">
        <w:t> </w:t>
      </w:r>
      <w:r>
        <w:t xml:space="preserve">The limitation provided by Subsection (a) takes effect </w:t>
      </w:r>
      <w:r>
        <w:rPr>
          <w:u w:val="single"/>
        </w:rPr>
        <w:t xml:space="preserve">on January 1 of the tax year following the first tax year in which the owner owns the property on January 1 or, if the property qualifies</w:t>
      </w:r>
      <w:r>
        <w:t xml:space="preserve"> as </w:t>
      </w:r>
      <w:r>
        <w:rPr>
          <w:u w:val="single"/>
        </w:rPr>
        <w:t xml:space="preserve">the</w:t>
      </w:r>
      <w:r>
        <w:t xml:space="preserve"> [</w:t>
      </w:r>
      <w:r>
        <w:rPr>
          <w:strike/>
        </w:rPr>
        <w:t xml:space="preserve">to a</w:t>
      </w:r>
      <w:r>
        <w:t xml:space="preserve">] residence homestead </w:t>
      </w:r>
      <w:r>
        <w:rPr>
          <w:u w:val="single"/>
        </w:rPr>
        <w:t xml:space="preserve">of the owner under Section 11.13 in the tax year in which the owner acquires the property, the limitation takes effect</w:t>
      </w:r>
      <w:r>
        <w:t xml:space="preserve"> on January 1 of the tax year following </w:t>
      </w:r>
      <w:r>
        <w:rPr>
          <w:u w:val="single"/>
        </w:rPr>
        <w:t xml:space="preserve">that</w:t>
      </w:r>
      <w:r>
        <w:t xml:space="preserve"> [</w:t>
      </w:r>
      <w:r>
        <w:rPr>
          <w:strike/>
        </w:rPr>
        <w:t xml:space="preserve">the first</w:t>
      </w:r>
      <w:r>
        <w:t xml:space="preserve">] tax year [</w:t>
      </w:r>
      <w:r>
        <w:rPr>
          <w:strike/>
        </w:rPr>
        <w:t xml:space="preserve">the owner qualifies the property for an exemption under Section 11.13</w:t>
      </w:r>
      <w:r>
        <w:t xml:space="preserve">].  </w:t>
      </w:r>
      <w:r>
        <w:rPr>
          <w:u w:val="single"/>
        </w:rPr>
        <w:t xml:space="preserve">Except as provided by Subsection (c-1) or (c-2), the</w:t>
      </w:r>
      <w:r>
        <w:t xml:space="preserve"> [</w:t>
      </w:r>
      <w:r>
        <w:rPr>
          <w:strike/>
        </w:rPr>
        <w:t xml:space="preserve">The</w:t>
      </w:r>
      <w:r>
        <w:t xml:space="preserve">] limitation expires on January 1 of the first tax year </w:t>
      </w:r>
      <w:r>
        <w:rPr>
          <w:u w:val="single"/>
        </w:rPr>
        <w:t xml:space="preserve">following the year in which</w:t>
      </w:r>
      <w:r>
        <w:t xml:space="preserve"> [</w:t>
      </w:r>
      <w:r>
        <w:rPr>
          <w:strike/>
        </w:rPr>
        <w:t xml:space="preserve">that neither</w:t>
      </w:r>
      <w:r>
        <w:t xml:space="preserve">] the owner of the property </w:t>
      </w:r>
      <w:r>
        <w:rPr>
          <w:u w:val="single"/>
        </w:rPr>
        <w:t xml:space="preserve">ceases to own the property.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property subject to a limitation under this section qualifies for an exemption under Section 11.13 when the ownership of the property is transferred to the owner's spouse or surviving spouse, the limitation expires on January 1 of the first tax year following the year in which</w:t>
      </w:r>
      <w:r>
        <w:t xml:space="preserve"> [</w:t>
      </w:r>
      <w:r>
        <w:rPr>
          <w:strike/>
        </w:rPr>
        <w:t xml:space="preserve">when the limitation took effect nor</w:t>
      </w:r>
      <w:r>
        <w:t xml:space="preserve">] the owner's spouse or surviving spouse </w:t>
      </w:r>
      <w:r>
        <w:rPr>
          <w:u w:val="single"/>
        </w:rPr>
        <w:t xml:space="preserve">ceases to own the property, unless the limitation is further continued under this subsection on the subsequent transfer to a spouse or surviving spouse</w:t>
      </w:r>
      <w:r>
        <w:t xml:space="preserve"> [</w:t>
      </w:r>
      <w:r>
        <w:rPr>
          <w:strike/>
        </w:rPr>
        <w:t xml:space="preserve">qualifies for an exemption under Section 11.13</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If property subject to a limitation under Subsection (a), other than a residence homestead, is owned by two or more persons, the limitation expires on January 1 of the first tax year following the year in which the ownership of at least a 50 percent interest in the property is sold or otherwise transferred.</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For purposes of applying the limitation provided by this section in the first tax year after the 2022 tax year in which the property is appraised for taxation: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is considered to have been appraised for taxation in the 2022 tax year at a market value equal to the appraised value of the property for that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acquired residential real property in a tax year before the 2022 tax year is considered to have acquired the property on January 1, 2022;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qualified the property for an exemption under Section 11.13 as the person's residence homestead for any portion of the 2022 tax year is considered to have acquired the property in the 2022 tax year.</w:t>
      </w:r>
    </w:p>
    <w:p w:rsidR="003F3435" w:rsidRDefault="0032493E">
      <w:pPr>
        <w:spacing w:line="480" w:lineRule="auto"/>
        <w:ind w:firstLine="720"/>
        <w:jc w:val="both"/>
      </w:pPr>
      <w:r>
        <w:t xml:space="preserve">(e)</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"New</w:t>
      </w:r>
      <w:r>
        <w:t xml:space="preserve"> [</w:t>
      </w:r>
      <w:r>
        <w:rPr>
          <w:strike/>
        </w:rPr>
        <w:t xml:space="preserve">, "new</w:t>
      </w:r>
      <w:r>
        <w:t xml:space="preserve">] improvement" means an improvement to </w:t>
      </w:r>
      <w:r>
        <w:rPr>
          <w:u w:val="single"/>
        </w:rPr>
        <w:t xml:space="preserve">real property</w:t>
      </w:r>
      <w:r>
        <w:t xml:space="preserve"> [</w:t>
      </w:r>
      <w:r>
        <w:rPr>
          <w:strike/>
        </w:rPr>
        <w:t xml:space="preserve">a residence homestead</w:t>
      </w:r>
      <w:r>
        <w:t xml:space="preserve">] made after the most recent appraisal of the property that increases the market value of the property and the value of which is not included in the appraised value of the property for the preceding tax year. </w:t>
      </w:r>
      <w:r>
        <w:t xml:space="preserve"> </w:t>
      </w:r>
      <w:r>
        <w:t xml:space="preserve">The term does not include repairs to or ordinary maintenance of an existing structure or the grounds or another feature of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real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real property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qualifies for an exemption under Section 11.13;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designed or adapted for residential purposes, including the residential portion, not to exceed 20 acres, of farm or ranch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real property on which a hotel, motel, or similar structure is located that is designed to provide temporary lodging or accommodations.</w:t>
      </w:r>
    </w:p>
    <w:p w:rsidR="003F3435" w:rsidRDefault="0032493E">
      <w:pPr>
        <w:spacing w:line="480" w:lineRule="auto"/>
        <w:ind w:firstLine="720"/>
        <w:jc w:val="both"/>
      </w:pPr>
      <w:r>
        <w:t xml:space="preserve">(f)</w:t>
      </w:r>
      <w:r xml:space="preserve">
        <w:t> </w:t>
      </w:r>
      <w:r xml:space="preserve">
        <w:t> </w:t>
      </w:r>
      <w:r>
        <w:t xml:space="preserve">Notwithstanding Subsections (a) and </w:t>
      </w:r>
      <w:r>
        <w:rPr>
          <w:u w:val="single"/>
        </w:rPr>
        <w:t xml:space="preserve">(e)(1)</w:t>
      </w:r>
      <w:r>
        <w:t xml:space="preserve"> [</w:t>
      </w:r>
      <w:r>
        <w:rPr>
          <w:strike/>
        </w:rPr>
        <w:t xml:space="preserve">(e)</w:t>
      </w:r>
      <w:r>
        <w:t xml:space="preserve">] and except as provided by Subdivision (2) </w:t>
      </w:r>
      <w:r>
        <w:rPr>
          <w:u w:val="single"/>
        </w:rPr>
        <w:t xml:space="preserve">of this subsection</w:t>
      </w:r>
      <w:r>
        <w:t xml:space="preserve">, an improvement to property that would otherwise constitute a new improvement is not treated as a new improvement if the improvement is a replacement structure for a structure that was rendered uninhabitable or unusable by a casualty or by wind or water damage. </w:t>
      </w:r>
      <w:r>
        <w:t xml:space="preserve"> </w:t>
      </w:r>
      <w:r>
        <w:t xml:space="preserve">For purposes of appraising the property under Subsection (a) in the tax year in which the structure would have constituted a new improvement:</w:t>
      </w:r>
    </w:p>
    <w:p w:rsidR="003F3435" w:rsidRDefault="0032493E">
      <w:pPr>
        <w:spacing w:line="480" w:lineRule="auto"/>
        <w:ind w:firstLine="1440"/>
        <w:jc w:val="both"/>
      </w:pPr>
      <w:r>
        <w:t xml:space="preserve">(1)</w:t>
      </w:r>
      <w:r xml:space="preserve">
        <w:t> </w:t>
      </w:r>
      <w:r xml:space="preserve">
        <w:t> </w:t>
      </w:r>
      <w:r>
        <w:t xml:space="preserve">the appraised value the property would have had in the preceding tax year if the casualty or damage had not occurred is considered to be the appraised value of the property for that year, regardless of whether that appraised value exceeds the actual appraised value of the property for that year as limited by Subsection (a); and</w:t>
      </w:r>
    </w:p>
    <w:p w:rsidR="003F3435" w:rsidRDefault="0032493E">
      <w:pPr>
        <w:spacing w:line="480" w:lineRule="auto"/>
        <w:ind w:firstLine="1440"/>
        <w:jc w:val="both"/>
      </w:pPr>
      <w:r>
        <w:t xml:space="preserve">(2)</w:t>
      </w:r>
      <w:r xml:space="preserve">
        <w:t> </w:t>
      </w:r>
      <w:r xml:space="preserve">
        <w:t> </w:t>
      </w:r>
      <w:r>
        <w:t xml:space="preserve">the replacement structure is considered to be a new improvement only if:</w:t>
      </w:r>
    </w:p>
    <w:p w:rsidR="003F3435" w:rsidRDefault="0032493E">
      <w:pPr>
        <w:spacing w:line="480" w:lineRule="auto"/>
        <w:ind w:firstLine="2160"/>
        <w:jc w:val="both"/>
      </w:pPr>
      <w:r>
        <w:t xml:space="preserve">(A)</w:t>
      </w:r>
      <w:r xml:space="preserve">
        <w:t> </w:t>
      </w:r>
      <w:r xml:space="preserve">
        <w:t> </w:t>
      </w:r>
      <w:r>
        <w:t xml:space="preserve">the square footage of the replacement structure exceeds that of the replaced structure as that structure existed before the casualty or damage occurred; or</w:t>
      </w:r>
    </w:p>
    <w:p w:rsidR="003F3435" w:rsidRDefault="0032493E">
      <w:pPr>
        <w:spacing w:line="480" w:lineRule="auto"/>
        <w:ind w:firstLine="2160"/>
        <w:jc w:val="both"/>
      </w:pPr>
      <w:r>
        <w:t xml:space="preserve">(B)</w:t>
      </w:r>
      <w:r xml:space="preserve">
        <w:t> </w:t>
      </w:r>
      <w:r xml:space="preserve">
        <w:t> </w:t>
      </w:r>
      <w:r>
        <w:t xml:space="preserve">the exterior of the replacement structure is of higher quality construction and composition than that of the replaced structure.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26.012(6), (13), and (14), Tax Code, are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or 11.315,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Section 11.26; and</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Chapter 313;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current total value for a county, municipality, or junior college district excludes the total value of homesteads that qualify for a tax limitation provided by Section 11.261</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current total value for a taxing unit excludes the total value of homesteads that qualify for a tax limitation as provided by Section 11.262</w:t>
      </w:r>
      <w:r>
        <w:t xml:space="preserve">.</w:t>
      </w:r>
    </w:p>
    <w:p w:rsidR="003F3435" w:rsidRDefault="0032493E">
      <w:pPr>
        <w:spacing w:line="480" w:lineRule="auto"/>
        <w:ind w:firstLine="1440"/>
        <w:jc w:val="both"/>
      </w:pPr>
      <w:r>
        <w:t xml:space="preserve">(13)</w:t>
      </w:r>
      <w:r xml:space="preserve">
        <w:t> </w:t>
      </w:r>
      <w:r xml:space="preserve">
        <w:t> </w:t>
      </w:r>
      <w:r>
        <w:t xml:space="preserve">"Last year's levy" means the total of:</w:t>
      </w:r>
    </w:p>
    <w:p w:rsidR="003F3435" w:rsidRDefault="0032493E">
      <w:pPr>
        <w:spacing w:line="480" w:lineRule="auto"/>
        <w:ind w:firstLine="2160"/>
        <w:jc w:val="both"/>
      </w:pPr>
      <w:r>
        <w:t xml:space="preserve">(A)</w:t>
      </w:r>
      <w:r xml:space="preserve">
        <w:t> </w:t>
      </w:r>
      <w:r xml:space="preserve">
        <w:t> </w:t>
      </w:r>
      <w:r>
        <w:t xml:space="preserve">the amount of taxes that would be generated by multiplying the total tax rate adopted by the governing body in the preceding year by the total taxable value of property on the appraisal roll for the preceding year, including:</w:t>
      </w:r>
    </w:p>
    <w:p w:rsidR="003F3435" w:rsidRDefault="0032493E">
      <w:pPr>
        <w:spacing w:line="480" w:lineRule="auto"/>
        <w:ind w:firstLine="2880"/>
        <w:jc w:val="both"/>
      </w:pPr>
      <w:r>
        <w:t xml:space="preserve">(i)</w:t>
      </w:r>
      <w:r xml:space="preserve">
        <w:t> </w:t>
      </w:r>
      <w:r xml:space="preserve">
        <w:t> </w:t>
      </w:r>
      <w:r>
        <w:t xml:space="preserve">taxable value that was reduced in an appeal under Chapter 42;</w:t>
      </w:r>
    </w:p>
    <w:p w:rsidR="003F3435" w:rsidRDefault="0032493E">
      <w:pPr>
        <w:spacing w:line="480" w:lineRule="auto"/>
        <w:ind w:firstLine="2880"/>
        <w:jc w:val="both"/>
      </w:pPr>
      <w:r>
        <w:t xml:space="preserve">(ii)</w:t>
      </w:r>
      <w:r xml:space="preserve">
        <w:t> </w:t>
      </w:r>
      <w:r xml:space="preserve">
        <w:t> </w:t>
      </w:r>
      <w:r>
        <w:t xml:space="preserve">all appraisal roll supplements and corrections other than corrections made pursuant to Section 25.25(d), as of the date of the calculation, except that last year's taxable value for a school district excludes the total value of homesteads that qualified for a tax limitation as provided by Section 11.26</w:t>
      </w:r>
      <w:r>
        <w:rPr>
          <w:u w:val="single"/>
        </w:rPr>
        <w:t xml:space="preserve">,</w:t>
      </w:r>
      <w:r>
        <w:t xml:space="preserve"> [</w:t>
      </w:r>
      <w:r>
        <w:rPr>
          <w:strike/>
        </w:rPr>
        <w:t xml:space="preserve">and</w:t>
      </w:r>
      <w:r>
        <w:t xml:space="preserve">] last year's taxable value for a county, municipality, or junior college district excludes the total value of homesteads that qualified for a tax limitation as provided by Section 11.261</w:t>
      </w:r>
      <w:r>
        <w:rPr>
          <w:u w:val="single"/>
        </w:rPr>
        <w:t xml:space="preserve">, and last year's taxable value for a taxing unit excludes the total value of homesteads that qualified for a tax limitation as provided by Section 11.262</w:t>
      </w:r>
      <w:r>
        <w:t xml:space="preserve">; and</w:t>
      </w:r>
    </w:p>
    <w:p w:rsidR="003F3435" w:rsidRDefault="0032493E">
      <w:pPr>
        <w:spacing w:line="480" w:lineRule="auto"/>
        <w:ind w:firstLine="2880"/>
        <w:jc w:val="both"/>
      </w:pPr>
      <w:r>
        <w:t xml:space="preserve">(iii)</w:t>
      </w:r>
      <w:r xml:space="preserve">
        <w:t> </w:t>
      </w:r>
      <w:r xml:space="preserve">
        <w:t> </w:t>
      </w:r>
      <w:r>
        <w:t xml:space="preserve">the portion of taxable value of property that is the subject of an appeal under Chapter 42 on July 25 that is not in dispute; and</w:t>
      </w:r>
    </w:p>
    <w:p w:rsidR="003F3435" w:rsidRDefault="0032493E">
      <w:pPr>
        <w:spacing w:line="480" w:lineRule="auto"/>
        <w:ind w:firstLine="2160"/>
        <w:jc w:val="both"/>
      </w:pPr>
      <w:r>
        <w:t xml:space="preserve">(B)</w:t>
      </w:r>
      <w:r xml:space="preserve">
        <w:t> </w:t>
      </w:r>
      <w:r xml:space="preserve">
        <w:t> </w:t>
      </w:r>
      <w:r>
        <w:t xml:space="preserve">the amount of taxes refunded by the taxing unit in the preceding year for tax years before that year.</w:t>
      </w:r>
    </w:p>
    <w:p w:rsidR="003F3435" w:rsidRDefault="0032493E">
      <w:pPr>
        <w:spacing w:line="480" w:lineRule="auto"/>
        <w:ind w:firstLine="1440"/>
        <w:jc w:val="both"/>
      </w:pPr>
      <w:r>
        <w:t xml:space="preserve">(14)</w:t>
      </w:r>
      <w:r xml:space="preserve">
        <w:t> </w:t>
      </w:r>
      <w:r xml:space="preserve">
        <w:t> </w:t>
      </w:r>
      <w:r>
        <w:t xml:space="preserve">"Last year's total value" means the total taxable value of property listed on the appraisal roll for the preceding year, including all appraisal roll supplements and corrections, other than corrections made pursuant to Section 25.25(d), as of the date of the calculation, except that:</w:t>
      </w:r>
    </w:p>
    <w:p w:rsidR="003F3435" w:rsidRDefault="0032493E">
      <w:pPr>
        <w:spacing w:line="480" w:lineRule="auto"/>
        <w:ind w:firstLine="2160"/>
        <w:jc w:val="both"/>
      </w:pPr>
      <w:r>
        <w:t xml:space="preserve">(A)</w:t>
      </w:r>
      <w:r xml:space="preserve">
        <w:t> </w:t>
      </w:r>
      <w:r xml:space="preserve">
        <w:t> </w:t>
      </w:r>
      <w:r>
        <w:t xml:space="preserve">last year's taxable value for a school district excludes the total value of homesteads that qualified for a tax limitation as provided by Section 11.26;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last year's taxable value for a county, municipality, or junior college district excludes the total value of homesteads that qualified for a tax limitation as provided by Section 11.261</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last year's taxable value for a taxing unit excludes the total value of homesteads that qualified for a tax limitation as provided by Section 11.262</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w:t>
      </w:r>
      <w:r>
        <w:rPr>
          <w:strike/>
        </w:rPr>
        <w:t xml:space="preserve">a residence homestead</w:t>
      </w:r>
      <w:r>
        <w:t xml:space="preserve">] subject to the limitation on appraised value imposed by Section 23.23.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44.004(c), Education Code, as amended by H.B. No.</w:t>
      </w:r>
      <w:r xml:space="preserve">
        <w:t> </w:t>
      </w:r>
      <w:r>
        <w:t xml:space="preserve">2723, Acts of the 87th Legislature, Regular Session, 2021, is amended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w:t>
      </w:r>
      <w:r>
        <w:t xml:space="preserve"> </w:t>
      </w:r>
      <w:r>
        <w:t xml:space="preserve">The purpose of this meeting is to discuss the school district's budget that will determine the tax rate that will be adopted. </w:t>
      </w:r>
      <w:r>
        <w:t xml:space="preserve"> </w:t>
      </w:r>
      <w:r>
        <w:t xml:space="preserve">Public participation in the discussion is invited." The statement of the purpose of the meeting must be in bold type. </w:t>
      </w:r>
      <w:r>
        <w:t xml:space="preserve"> </w:t>
      </w:r>
      <w:r>
        <w:t xml:space="preserve">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 </w:t>
      </w:r>
      <w:r>
        <w:t xml:space="preserve"> </w:t>
      </w:r>
      <w:r>
        <w:t xml:space="preserve">In addition, in reduced type, the notice must state: "Visit Texas.gov/PropertyTaxes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48, would provide the same amount of maintenance and operations taxes and state funds distributed under Chapter 48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43, 46, and 48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w:t>
      </w:r>
      <w:r>
        <w:t xml:space="preserve"> </w:t>
      </w:r>
      <w:r>
        <w:t xml:space="preserve">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 or persons 65 years of age or older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 "Notice of Voter-Approval Rate: The highest tax rate the district can adopt before requiring voter approval at an election is (the school district voter-approval rate determined under Section 26.08, Tax Code). </w:t>
      </w:r>
      <w:r>
        <w:t xml:space="preserve"> </w:t>
      </w:r>
      <w:r>
        <w:t xml:space="preserve">This election will be automatically held if the district adopts a rate in excess of the voter-approval rate of (the school district voter-approval rate).";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48 in the succeeding school year</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contain the following statement in bold print: "Under state law, the dollar amount of school taxes imposed on a residence homestead that qualifies as the owner's residence homestead for at least 25 consecutive years may not be increased above the amount of school taxes imposed on the property in that 25th consecutive year, regardless of changes in tax rate or property value."</w:t>
      </w:r>
      <w:r>
        <w:t xml:space="preserve">[</w:t>
      </w:r>
      <w:r>
        <w:rPr>
          <w:strike/>
        </w:rPr>
        <w:t xml:space="preserv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46.071, Education Code, is amended by adding Subsection (a-2) and amending Subsections (b) and (c)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Beginning with the 2023-2024 school year, in addition to state aid a school district is entitled to under Subsection (a), a school district is also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2022, if the exemption for an individual's first residence homestead under Section 1-b(q), Article VIII, Texas Constitution, as proposed by the 87th Legislature, 2nd Called Session, 2021, had not been adopted.</w:t>
      </w:r>
    </w:p>
    <w:p w:rsidR="003F3435" w:rsidRDefault="0032493E">
      <w:pPr>
        <w:spacing w:line="480" w:lineRule="auto"/>
        <w:ind w:firstLine="720"/>
        <w:jc w:val="both"/>
      </w:pPr>
      <w:r>
        <w:t xml:space="preserve">(b)</w:t>
      </w:r>
      <w:r xml:space="preserve">
        <w:t> </w:t>
      </w:r>
      <w:r xml:space="preserve">
        <w:t> </w:t>
      </w:r>
      <w:r>
        <w:t xml:space="preserve">Subject to Subsections (c)-(e), additional state aid under this section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S.J.R. 1, 84th Legislature, Regular Session, 2015, </w:t>
      </w:r>
      <w:r>
        <w:rPr>
          <w:u w:val="single"/>
        </w:rPr>
        <w:t xml:space="preserve">and the residence homestead exemption under Section 1-b(q), Article VIII, Texas Constitution, as proposed by the 87th Legislature, 2nd Called Session, 2021,</w:t>
      </w:r>
      <w:r>
        <w:t xml:space="preserve"> is not offset by a gain in state aid under this chapter.</w:t>
      </w:r>
    </w:p>
    <w:p w:rsidR="003F3435" w:rsidRDefault="0032493E">
      <w:pPr>
        <w:spacing w:line="480" w:lineRule="auto"/>
        <w:ind w:firstLine="720"/>
        <w:jc w:val="both"/>
      </w:pPr>
      <w:r>
        <w:t xml:space="preserve">(c)</w:t>
      </w:r>
      <w:r xml:space="preserve">
        <w:t> </w:t>
      </w:r>
      <w:r xml:space="preserve">
        <w:t> </w:t>
      </w:r>
      <w:r>
        <w:t xml:space="preserve">For the purpose of determining state aid under </w:t>
      </w:r>
      <w:r>
        <w:rPr>
          <w:u w:val="single"/>
        </w:rPr>
        <w:t xml:space="preserve">Subsection (a) or (a-2)</w:t>
      </w:r>
      <w:r>
        <w:t xml:space="preserve"> [</w:t>
      </w:r>
      <w:r>
        <w:rPr>
          <w:strike/>
        </w:rPr>
        <w:t xml:space="preserve">this section</w:t>
      </w:r>
      <w:r>
        <w:t xml:space="preserve">], local interest and sinking revenue for debt service is limited to revenue required to service debt eligible under this chapter as of September 1, 2015, </w:t>
      </w:r>
      <w:r>
        <w:rPr>
          <w:u w:val="single"/>
        </w:rPr>
        <w:t xml:space="preserve">or as of September 1, 2022, respectively,</w:t>
      </w:r>
      <w:r>
        <w:t xml:space="preserve"> including refunding of </w:t>
      </w:r>
      <w:r>
        <w:rPr>
          <w:u w:val="single"/>
        </w:rPr>
        <w:t xml:space="preserve">the applicable</w:t>
      </w:r>
      <w:r>
        <w:t xml:space="preserve"> [</w:t>
      </w:r>
      <w:r>
        <w:rPr>
          <w:strike/>
        </w:rPr>
        <w:t xml:space="preserve">that</w:t>
      </w:r>
      <w:r>
        <w:t xml:space="preserve">] debt, subject to Section 46.061.  The limitation imposed by Section 46.034(a) does not apply for the purpose of determining state aid under </w:t>
      </w:r>
      <w:r>
        <w:rPr>
          <w:u w:val="single"/>
        </w:rPr>
        <w:t xml:space="preserve">Subsection (a) or (a-2)</w:t>
      </w:r>
      <w:r>
        <w:t xml:space="preserve"> [</w:t>
      </w:r>
      <w:r>
        <w:rPr>
          <w:strike/>
        </w:rPr>
        <w:t xml:space="preserve">this section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F, Chapter 48, Education Code, is amended by adding Section 48.2541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48.2541.</w:t>
      </w:r>
      <w:r>
        <w:rPr>
          <w:u w:val="single"/>
        </w:rPr>
        <w:t xml:space="preserve"> </w:t>
      </w:r>
      <w:r>
        <w:rPr>
          <w:u w:val="single"/>
        </w:rPr>
        <w:t xml:space="preserve"> </w:t>
      </w:r>
      <w:r>
        <w:rPr>
          <w:u w:val="single"/>
        </w:rPr>
        <w:t xml:space="preserve">ADDITIONAL STATE AID FOR HOMESTEAD EXEMPTION.  (a)  Beginning with the 2023-2024 school year, a school district is entitled to additional state aid to the extent that state and local revenue under this chapter and Chapter 49 is less than the state and local revenue that would have been available to the district under Chapter 49 and this chapter as those chapters existed on September 1, 2022, if the exemption for an individual's first residence homestead under Section 1-b(q), Article VIII, Texas Constitution, as proposed by the joint resolution to add that subsection adopted by the 87th Legislature, 2nd Called Session, 2021, had not been adopted.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lesser of the school district's currently adopted maintenance and operations tax rate or the adopted maintenance and operations tax rate for the 2022 tax year is used for the purpose of determining additional state aid under Subsection (a).</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403.302(d), (d-1),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w:t>
      </w:r>
      <w:r>
        <w:rPr>
          <w:u w:val="single"/>
        </w:rPr>
        <w:t xml:space="preserve">or 11.262</w:t>
      </w:r>
      <w:r>
        <w:t xml:space="preserve">,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 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w:t>
      </w:r>
    </w:p>
    <w:p w:rsidR="003F3435" w:rsidRDefault="0032493E">
      <w:pPr>
        <w:spacing w:line="480" w:lineRule="auto"/>
        <w:ind w:firstLine="1440"/>
        <w:jc w:val="both"/>
      </w:pPr>
      <w:r>
        <w:t xml:space="preserve">(13)</w:t>
      </w:r>
      <w:r xml:space="preserve">
        <w:t> </w:t>
      </w:r>
      <w:r xml:space="preserve">
        <w:t> </w:t>
      </w:r>
      <w:r>
        <w:t xml:space="preserve">the amount by which the market value of </w:t>
      </w:r>
      <w:r>
        <w:rPr>
          <w:u w:val="single"/>
        </w:rPr>
        <w:t xml:space="preserve">real property</w:t>
      </w:r>
      <w:r>
        <w:t xml:space="preserve"> [</w:t>
      </w:r>
      <w:r>
        <w:rPr>
          <w:strike/>
        </w:rPr>
        <w:t xml:space="preserve">a residence homestead</w:t>
      </w:r>
      <w:r>
        <w:t xml:space="preserve">] to which Section 23.23, Tax Code, applies exceeds the appraised value of that property as calculated under that section; and</w:t>
      </w:r>
    </w:p>
    <w:p w:rsidR="003F3435" w:rsidRDefault="0032493E">
      <w:pPr>
        <w:spacing w:line="480" w:lineRule="auto"/>
        <w:ind w:firstLine="1440"/>
        <w:jc w:val="both"/>
      </w:pPr>
      <w:r>
        <w:t xml:space="preserve">(14)</w:t>
      </w:r>
      <w:r xml:space="preserve">
        <w:t> </w:t>
      </w:r>
      <w:r xml:space="preserve">
        <w:t> </w:t>
      </w:r>
      <w:r>
        <w:t xml:space="preserve">the total dollar amount of any exemptions granted under Section 11.35, Tax Code.</w:t>
      </w:r>
    </w:p>
    <w:p w:rsidR="003F3435" w:rsidRDefault="0032493E">
      <w:pPr>
        <w:spacing w:line="480" w:lineRule="auto"/>
        <w:ind w:firstLine="720"/>
        <w:jc w:val="both"/>
      </w:pPr>
      <w:r>
        <w:t xml:space="preserve">(d-1)</w:t>
      </w:r>
      <w:r xml:space="preserve">
        <w:t> </w:t>
      </w:r>
      <w:r xml:space="preserve">
        <w:t> </w:t>
      </w:r>
      <w:r>
        <w:t xml:space="preserve">For purposes of Subsection (d), a residence homestead that receives an exemption under Section </w:t>
      </w:r>
      <w:r>
        <w:rPr>
          <w:u w:val="single"/>
        </w:rPr>
        <w:t xml:space="preserve">11.13(s),</w:t>
      </w:r>
      <w:r>
        <w:t xml:space="preserve"> 11.131, 11.133, or 11.134, Tax Code, in the year that is the subject of the study is not considered to be taxable property.</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(d)(13) subtract from the market value as determined by the appraisal district of </w:t>
      </w:r>
      <w:r>
        <w:rPr>
          <w:u w:val="single"/>
        </w:rPr>
        <w:t xml:space="preserve">properties</w:t>
      </w:r>
      <w:r>
        <w:t xml:space="preserve"> [</w:t>
      </w:r>
      <w:r>
        <w:rPr>
          <w:strike/>
        </w:rPr>
        <w:t xml:space="preserve">residence homesteads</w:t>
      </w:r>
      <w:r>
        <w:t xml:space="preserve">] to which Section 23.23, Tax Code, applies the amount by which that amount exceeds the appraised value of those properties as calculated by the appraisal district under Section 23.23, Tax Code. </w:t>
      </w:r>
      <w:r>
        <w:t xml:space="preserve">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(d)(13) subtract from the market value as estimated by the comptroller of </w:t>
      </w:r>
      <w:r>
        <w:rPr>
          <w:u w:val="single"/>
        </w:rPr>
        <w:t xml:space="preserve">properties</w:t>
      </w:r>
      <w:r>
        <w:t xml:space="preserve"> [</w:t>
      </w:r>
      <w:r>
        <w:rPr>
          <w:strike/>
        </w:rPr>
        <w:t xml:space="preserve">residence homesteads</w:t>
      </w:r>
      <w:r>
        <w:t xml:space="preserve">] to which Section 23.23, Tax Code, applies the amount by which that amount exceeds the appraised value of those properties as calculated by the appraisal district under Section 23.23, Tax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11.13(s), Tax Code, as added by this Act, applies only to the appraisal for ad valorem tax purposes of residence homesteads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11.262, Tax Code, as added by 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23.23, Tax Code, as amended by this Act, applies only to the appraisal for ad valorem tax purposes of residential real property for a tax year that begins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January 1, 2023, but only if the constitutional amendment proposed by the 87th Legislature, 2nd Called Session, 2021, authorizing the legislature to limit the maximum appraised value of residential real property for ad valorem tax purposes to 105 percent or more of the appraised value of the property for the preceding tax year, to exempt from ad valorem taxation the total appraised value of property purchased by an individual for the first tax year the individual qualifies the property as the individual's residence homestead if the property is the individual's first residence homestead and has an appraised value of less than $300,000, and to limit the total amount of ad valorem taxes that a political subdivision may impose on the residence homestead of an individual and the surviving spouse of the individual if the individual qualifies the property as the individual's residence homestead for at least 25 consecutive tax years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