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Anthony Robinson is being inducted into the Mrs.</w:t>
      </w:r>
      <w:r xml:space="preserve">
        <w:t> </w:t>
      </w:r>
      <w:r>
        <w:t xml:space="preserve">H.</w:t>
      </w:r>
      <w:r xml:space="preserve">
        <w:t> </w:t>
      </w:r>
      <w:r>
        <w:t xml:space="preserve">D.</w:t>
      </w:r>
      <w:r xml:space="preserve">
        <w:t> </w:t>
      </w:r>
      <w:r>
        <w:t xml:space="preserve">Dear, Sr.</w:t>
      </w:r>
      <w:r xml:space="preserve">
        <w:t> </w:t>
      </w:r>
      <w:r>
        <w:t xml:space="preserve">and Alice E. Dear School of Creative and Performing Arts Hall of Fame at Northwestern State University; and</w:t>
      </w:r>
    </w:p>
    <w:p w:rsidR="003F3435" w:rsidRDefault="0032493E">
      <w:pPr>
        <w:spacing w:line="480" w:lineRule="auto"/>
        <w:ind w:firstLine="720"/>
        <w:jc w:val="both"/>
      </w:pPr>
      <w:r>
        <w:t xml:space="preserve">WHEREAS, An alumnus of CAPA, Mr.</w:t>
      </w:r>
      <w:r xml:space="preserve">
        <w:t> </w:t>
      </w:r>
      <w:r>
        <w:t xml:space="preserve">Robinson holds a bachelor's degree in music education from Northwestern State University in Natchitoches, Louisiana, and a master's degree from East Texas State University; and</w:t>
      </w:r>
    </w:p>
    <w:p w:rsidR="003F3435" w:rsidRDefault="0032493E">
      <w:pPr>
        <w:spacing w:line="480" w:lineRule="auto"/>
        <w:ind w:firstLine="720"/>
        <w:jc w:val="both"/>
      </w:pPr>
      <w:r>
        <w:t xml:space="preserve">WHEREAS, Mr.</w:t>
      </w:r>
      <w:r xml:space="preserve">
        <w:t> </w:t>
      </w:r>
      <w:r>
        <w:t xml:space="preserve">Robinson began his long career in education with the Marshall Independent School District, where, over the course of a 30-year tenure, he served as a percussion coordinator, band director, and fine arts coordinator; in 1993, he joined East Texas Baptist University as an adjunct instructor of music, and he has since taught classes on percussion and woodwind methods; after retiring from Marshall ISD in 2007, he went on to teach percussion at a number of school districts throughout East Texas, as well as at Wiley College; along the way, he has also served as a guest conductor for junior high and ninth-grade bands in Louisiana, and he has benefited the Texas Music Educators Association as percussion organizer and clinician for the All-State Bands and Orchestras; and</w:t>
      </w:r>
    </w:p>
    <w:p w:rsidR="003F3435" w:rsidRDefault="0032493E">
      <w:pPr>
        <w:spacing w:line="480" w:lineRule="auto"/>
        <w:ind w:firstLine="720"/>
        <w:jc w:val="both"/>
      </w:pPr>
      <w:r>
        <w:t xml:space="preserve">WHEREAS, A talented musician, Mr.</w:t>
      </w:r>
      <w:r xml:space="preserve">
        <w:t> </w:t>
      </w:r>
      <w:r>
        <w:t xml:space="preserve">Robinson has performed with symphonies in Shreveport, Longview, and Marshall, and he has served as first sergeant and principal percussionist for the 531st Air Force Band; over the course of his air force career, he toured in the Czech Republic, taught private lessons to troops, and appeared with the U.S. Air Force Band of the West; additionally, he has participated in a music ministry that performs in nursing homes and hospitals, and in 1995 he established the first colonial fife and drum corps in Marshall, the East Texas Ancients Fife and Drum Corps; and</w:t>
      </w:r>
    </w:p>
    <w:p w:rsidR="003F3435" w:rsidRDefault="0032493E">
      <w:pPr>
        <w:spacing w:line="480" w:lineRule="auto"/>
        <w:ind w:firstLine="720"/>
        <w:jc w:val="both"/>
      </w:pPr>
      <w:r>
        <w:t xml:space="preserve">WHEREAS, Through his remarkable success as an educator and musician, Anthony Robinson has furthered the proud tradition of achievement at Northwestern State University, and 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2nd Called Session, hereby congratulate Anthony Robinson on his induction into the Mrs.</w:t>
      </w:r>
      <w:r xml:space="preserve">
        <w:t> </w:t>
      </w:r>
      <w:r>
        <w:t xml:space="preserve">H.</w:t>
      </w:r>
      <w:r xml:space="preserve">
        <w:t> </w:t>
      </w:r>
      <w:r>
        <w:t xml:space="preserve">D.  Dear, Sr. and Alice E.</w:t>
      </w:r>
      <w:r xml:space="preserve">
        <w:t> </w:t>
      </w:r>
      <w:r>
        <w:t xml:space="preserve">Dear School of Creative and Performing Arts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Robinson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